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9A" w:rsidRDefault="005B519A" w:rsidP="005B5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дополнительного образования за 2021-22 учебный год</w:t>
      </w:r>
    </w:p>
    <w:p w:rsidR="005B519A" w:rsidRPr="00A1556C" w:rsidRDefault="00A1556C" w:rsidP="00A1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56C">
        <w:rPr>
          <w:rFonts w:ascii="Times New Roman" w:hAnsi="Times New Roman" w:cs="Times New Roman"/>
          <w:sz w:val="24"/>
          <w:szCs w:val="24"/>
        </w:rPr>
        <w:t>Педагог-организатор Марина Ананьева</w:t>
      </w:r>
    </w:p>
    <w:p w:rsidR="00A1556C" w:rsidRDefault="00A1556C" w:rsidP="005B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9A" w:rsidRDefault="005B519A" w:rsidP="005B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практическом этапе</w:t>
      </w:r>
      <w:r w:rsidRPr="005B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 w:rsidRPr="005B519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 развития ФГБПОУ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СУВУ» на 2021-2023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дополнительному образованию  определены следующие задачи:</w:t>
      </w:r>
    </w:p>
    <w:p w:rsidR="005B519A" w:rsidRDefault="005B519A" w:rsidP="005B5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качественного дополнительного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519A" w:rsidRDefault="005B519A" w:rsidP="005B5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r w:rsidR="001D38E6">
        <w:rPr>
          <w:rFonts w:ascii="Times New Roman" w:hAnsi="Times New Roman" w:cs="Times New Roman"/>
          <w:sz w:val="24"/>
          <w:szCs w:val="24"/>
        </w:rPr>
        <w:t>о</w:t>
      </w:r>
      <w:r w:rsidR="006077B7">
        <w:rPr>
          <w:rFonts w:ascii="Times New Roman" w:hAnsi="Times New Roman" w:cs="Times New Roman"/>
          <w:sz w:val="24"/>
          <w:szCs w:val="24"/>
        </w:rPr>
        <w:t>даренных детей.</w:t>
      </w:r>
    </w:p>
    <w:p w:rsidR="006077B7" w:rsidRDefault="006077B7" w:rsidP="005B5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материально-технического и информационного обеспечения деятельности учреждения.</w:t>
      </w:r>
    </w:p>
    <w:p w:rsidR="005D18B7" w:rsidRDefault="005D18B7" w:rsidP="005D18B7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D18B7" w:rsidRPr="005D18B7" w:rsidRDefault="005D18B7" w:rsidP="00643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B7">
        <w:rPr>
          <w:rFonts w:ascii="Times New Roman" w:hAnsi="Times New Roman" w:cs="Times New Roman"/>
          <w:b/>
          <w:sz w:val="24"/>
          <w:szCs w:val="24"/>
        </w:rPr>
        <w:t xml:space="preserve">1 задача: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D18B7">
        <w:rPr>
          <w:rFonts w:ascii="Times New Roman" w:hAnsi="Times New Roman" w:cs="Times New Roman"/>
          <w:b/>
          <w:sz w:val="24"/>
          <w:szCs w:val="24"/>
        </w:rPr>
        <w:t xml:space="preserve">беспечение качественного дополнительного образования </w:t>
      </w:r>
      <w:proofErr w:type="gramStart"/>
      <w:r w:rsidRPr="005D18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D18B7">
        <w:rPr>
          <w:rFonts w:ascii="Times New Roman" w:hAnsi="Times New Roman" w:cs="Times New Roman"/>
          <w:b/>
          <w:sz w:val="24"/>
          <w:szCs w:val="24"/>
        </w:rPr>
        <w:t>.</w:t>
      </w:r>
    </w:p>
    <w:p w:rsidR="000D1A32" w:rsidRDefault="001D38E6" w:rsidP="006D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2021-22 учебный год, с сентября по май месяц дополнительным образованием были охвачены 83 обучающихся, </w:t>
      </w:r>
      <w:r w:rsidR="000D1A32">
        <w:rPr>
          <w:rFonts w:ascii="Times New Roman" w:hAnsi="Times New Roman" w:cs="Times New Roman"/>
          <w:sz w:val="24"/>
          <w:szCs w:val="24"/>
        </w:rPr>
        <w:t xml:space="preserve">было реализовано 11 дополнительных общеобразовательных (общеразвивающих) программ по </w:t>
      </w:r>
      <w:r w:rsidR="00277F86">
        <w:rPr>
          <w:rFonts w:ascii="Times New Roman" w:hAnsi="Times New Roman" w:cs="Times New Roman"/>
          <w:sz w:val="24"/>
          <w:szCs w:val="24"/>
        </w:rPr>
        <w:t>3</w:t>
      </w:r>
      <w:r w:rsidR="000D1A32">
        <w:rPr>
          <w:rFonts w:ascii="Times New Roman" w:hAnsi="Times New Roman" w:cs="Times New Roman"/>
          <w:sz w:val="24"/>
          <w:szCs w:val="24"/>
        </w:rPr>
        <w:t xml:space="preserve"> направленностям, обеспечивающих возможность полноценной организации свободного времени и выбор различных видов творчества и спорта: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1A32" w:rsidTr="000D1A32">
        <w:tc>
          <w:tcPr>
            <w:tcW w:w="3190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190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 или секции</w:t>
            </w:r>
          </w:p>
        </w:tc>
        <w:tc>
          <w:tcPr>
            <w:tcW w:w="3191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0D1A32" w:rsidTr="000D1A32">
        <w:tc>
          <w:tcPr>
            <w:tcW w:w="3190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90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«Вокальный»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мастеров»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«Танцевальный» 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ниточка»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«Изобразительный»</w:t>
            </w:r>
          </w:p>
        </w:tc>
        <w:tc>
          <w:tcPr>
            <w:tcW w:w="3191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В.В.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Яблоновская М.В.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И.А.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С.В.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</w:p>
        </w:tc>
      </w:tr>
      <w:tr w:rsidR="000D1A32" w:rsidTr="000D1A32">
        <w:tc>
          <w:tcPr>
            <w:tcW w:w="3190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90" w:type="dxa"/>
          </w:tcPr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32" w:rsidRDefault="000D1A32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3191" w:type="dxa"/>
          </w:tcPr>
          <w:p w:rsidR="000D1A32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Снетков К.П.</w:t>
            </w:r>
          </w:p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И.О.</w:t>
            </w:r>
          </w:p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D1A32" w:rsidTr="000D1A32">
        <w:tc>
          <w:tcPr>
            <w:tcW w:w="3190" w:type="dxa"/>
          </w:tcPr>
          <w:p w:rsidR="000D1A32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90" w:type="dxa"/>
          </w:tcPr>
          <w:p w:rsidR="000D1A32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«Драматический»</w:t>
            </w:r>
          </w:p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«Подмастерье»</w:t>
            </w:r>
          </w:p>
        </w:tc>
        <w:tc>
          <w:tcPr>
            <w:tcW w:w="3191" w:type="dxa"/>
          </w:tcPr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D1A32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Гонтарь Н.Л.</w:t>
            </w:r>
          </w:p>
        </w:tc>
      </w:tr>
      <w:tr w:rsidR="00277F86" w:rsidTr="000D1A32">
        <w:tc>
          <w:tcPr>
            <w:tcW w:w="3190" w:type="dxa"/>
          </w:tcPr>
          <w:p w:rsidR="00277F86" w:rsidRDefault="00277F86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</w:t>
            </w:r>
          </w:p>
        </w:tc>
        <w:tc>
          <w:tcPr>
            <w:tcW w:w="3190" w:type="dxa"/>
          </w:tcPr>
          <w:p w:rsidR="00277F86" w:rsidRDefault="00B1362B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3191" w:type="dxa"/>
          </w:tcPr>
          <w:p w:rsidR="00277F86" w:rsidRDefault="00B1362B" w:rsidP="006D35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А.В.</w:t>
            </w:r>
          </w:p>
        </w:tc>
      </w:tr>
    </w:tbl>
    <w:p w:rsidR="000D1A32" w:rsidRDefault="000D1A32" w:rsidP="006D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A32" w:rsidRDefault="00B1362B" w:rsidP="006D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77F86" w:rsidRPr="00277F86">
        <w:rPr>
          <w:rFonts w:ascii="Times New Roman" w:hAnsi="Times New Roman" w:cs="Times New Roman"/>
          <w:sz w:val="24"/>
          <w:szCs w:val="24"/>
        </w:rPr>
        <w:t>уристическая</w:t>
      </w:r>
      <w:r w:rsidR="00277F86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277F86">
        <w:rPr>
          <w:rFonts w:ascii="Times New Roman" w:hAnsi="Times New Roman" w:cs="Times New Roman"/>
          <w:sz w:val="24"/>
          <w:szCs w:val="24"/>
        </w:rPr>
        <w:t>дополнительного образования реализ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277F86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1F0E5A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ехническая </w:t>
      </w:r>
      <w:r w:rsidR="001F0E5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sz w:val="24"/>
          <w:szCs w:val="24"/>
        </w:rPr>
        <w:t>вот уже  2 года не реализуется совсем</w:t>
      </w:r>
      <w:r w:rsidR="002C7866">
        <w:rPr>
          <w:rFonts w:ascii="Times New Roman" w:hAnsi="Times New Roman" w:cs="Times New Roman"/>
          <w:sz w:val="24"/>
          <w:szCs w:val="24"/>
        </w:rPr>
        <w:t>, причина – нет специалиста.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019">
        <w:rPr>
          <w:rFonts w:ascii="Times New Roman" w:hAnsi="Times New Roman" w:cs="Times New Roman"/>
          <w:sz w:val="24"/>
          <w:szCs w:val="24"/>
        </w:rPr>
        <w:t xml:space="preserve">В прошлом году в учебное время было реализовано </w:t>
      </w:r>
      <w:r w:rsidR="002C7866">
        <w:rPr>
          <w:rFonts w:ascii="Times New Roman" w:hAnsi="Times New Roman" w:cs="Times New Roman"/>
          <w:sz w:val="24"/>
          <w:szCs w:val="24"/>
        </w:rPr>
        <w:t>9 дополнительных общеобразовательных программ (на 2 программы меньше).</w:t>
      </w:r>
      <w:r w:rsidR="00277F86" w:rsidRPr="00277F86">
        <w:rPr>
          <w:rFonts w:ascii="Times New Roman" w:hAnsi="Times New Roman" w:cs="Times New Roman"/>
          <w:sz w:val="24"/>
          <w:szCs w:val="24"/>
        </w:rPr>
        <w:tab/>
      </w:r>
    </w:p>
    <w:p w:rsidR="000D1A32" w:rsidRDefault="000D1A32" w:rsidP="006D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D38E6">
        <w:rPr>
          <w:rFonts w:ascii="Times New Roman" w:hAnsi="Times New Roman" w:cs="Times New Roman"/>
          <w:sz w:val="24"/>
          <w:szCs w:val="24"/>
        </w:rPr>
        <w:t xml:space="preserve">аждая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="001D38E6">
        <w:rPr>
          <w:rFonts w:ascii="Times New Roman" w:hAnsi="Times New Roman" w:cs="Times New Roman"/>
          <w:sz w:val="24"/>
          <w:szCs w:val="24"/>
        </w:rPr>
        <w:t>занималась в двух кружках или секциях</w:t>
      </w:r>
      <w:r w:rsidR="007A1166">
        <w:rPr>
          <w:rFonts w:ascii="Times New Roman" w:hAnsi="Times New Roman" w:cs="Times New Roman"/>
          <w:sz w:val="24"/>
          <w:szCs w:val="24"/>
        </w:rPr>
        <w:t>, воспитанницы с ОВЗ занимаются во всех кружках и секциях. Кружковой и секционной работой обучающиеся охвачены 5 раз в неделю</w:t>
      </w:r>
      <w:r w:rsidR="002C7866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7A1166">
        <w:rPr>
          <w:rFonts w:ascii="Times New Roman" w:hAnsi="Times New Roman" w:cs="Times New Roman"/>
          <w:sz w:val="24"/>
          <w:szCs w:val="24"/>
        </w:rPr>
        <w:t xml:space="preserve">время осенних и  весенних каникул. </w:t>
      </w:r>
      <w:r w:rsidR="002C7866">
        <w:rPr>
          <w:rFonts w:ascii="Times New Roman" w:hAnsi="Times New Roman" w:cs="Times New Roman"/>
          <w:sz w:val="24"/>
          <w:szCs w:val="24"/>
        </w:rPr>
        <w:t>З</w:t>
      </w:r>
      <w:r w:rsidR="001D38E6">
        <w:rPr>
          <w:rFonts w:ascii="Times New Roman" w:hAnsi="Times New Roman" w:cs="Times New Roman"/>
          <w:sz w:val="24"/>
          <w:szCs w:val="24"/>
        </w:rPr>
        <w:t>а это</w:t>
      </w:r>
      <w:r w:rsidR="00B242C2">
        <w:rPr>
          <w:rFonts w:ascii="Times New Roman" w:hAnsi="Times New Roman" w:cs="Times New Roman"/>
          <w:sz w:val="24"/>
          <w:szCs w:val="24"/>
        </w:rPr>
        <w:t>т</w:t>
      </w:r>
      <w:r w:rsidR="001D38E6">
        <w:rPr>
          <w:rFonts w:ascii="Times New Roman" w:hAnsi="Times New Roman" w:cs="Times New Roman"/>
          <w:sz w:val="24"/>
          <w:szCs w:val="24"/>
        </w:rPr>
        <w:t xml:space="preserve"> период успе</w:t>
      </w:r>
      <w:r w:rsidR="00B242C2">
        <w:rPr>
          <w:rFonts w:ascii="Times New Roman" w:hAnsi="Times New Roman" w:cs="Times New Roman"/>
          <w:sz w:val="24"/>
          <w:szCs w:val="24"/>
        </w:rPr>
        <w:t>л</w:t>
      </w:r>
      <w:r w:rsidR="002C7866">
        <w:rPr>
          <w:rFonts w:ascii="Times New Roman" w:hAnsi="Times New Roman" w:cs="Times New Roman"/>
          <w:sz w:val="24"/>
          <w:szCs w:val="24"/>
        </w:rPr>
        <w:t>а</w:t>
      </w:r>
      <w:r w:rsidR="001D38E6">
        <w:rPr>
          <w:rFonts w:ascii="Times New Roman" w:hAnsi="Times New Roman" w:cs="Times New Roman"/>
          <w:sz w:val="24"/>
          <w:szCs w:val="24"/>
        </w:rPr>
        <w:t xml:space="preserve"> попробовать свои силы  в </w:t>
      </w:r>
      <w:r w:rsidR="002C7866">
        <w:rPr>
          <w:rFonts w:ascii="Times New Roman" w:hAnsi="Times New Roman" w:cs="Times New Roman"/>
          <w:sz w:val="24"/>
          <w:szCs w:val="24"/>
        </w:rPr>
        <w:t>трех</w:t>
      </w:r>
      <w:r w:rsidR="00B242C2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1D38E6">
        <w:rPr>
          <w:rFonts w:ascii="Times New Roman" w:hAnsi="Times New Roman" w:cs="Times New Roman"/>
          <w:sz w:val="24"/>
          <w:szCs w:val="24"/>
        </w:rPr>
        <w:t xml:space="preserve"> кружках </w:t>
      </w:r>
      <w:r w:rsidR="002C7866"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 w:rsidR="002C7866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="001D38E6">
        <w:rPr>
          <w:rFonts w:ascii="Times New Roman" w:hAnsi="Times New Roman" w:cs="Times New Roman"/>
          <w:sz w:val="24"/>
          <w:szCs w:val="24"/>
        </w:rPr>
        <w:t>.</w:t>
      </w:r>
      <w:r w:rsidR="00FD234F">
        <w:rPr>
          <w:rFonts w:ascii="Times New Roman" w:hAnsi="Times New Roman" w:cs="Times New Roman"/>
          <w:sz w:val="24"/>
          <w:szCs w:val="24"/>
        </w:rPr>
        <w:t xml:space="preserve"> (В </w:t>
      </w:r>
      <w:r w:rsidR="002C7866">
        <w:rPr>
          <w:rFonts w:ascii="Times New Roman" w:hAnsi="Times New Roman" w:cs="Times New Roman"/>
          <w:sz w:val="24"/>
          <w:szCs w:val="24"/>
        </w:rPr>
        <w:t xml:space="preserve">2020-21 учебном </w:t>
      </w:r>
      <w:r w:rsidR="00FD234F">
        <w:rPr>
          <w:rFonts w:ascii="Times New Roman" w:hAnsi="Times New Roman" w:cs="Times New Roman"/>
          <w:sz w:val="24"/>
          <w:szCs w:val="24"/>
        </w:rPr>
        <w:t>год</w:t>
      </w:r>
      <w:r w:rsidR="002C7866">
        <w:rPr>
          <w:rFonts w:ascii="Times New Roman" w:hAnsi="Times New Roman" w:cs="Times New Roman"/>
          <w:sz w:val="24"/>
          <w:szCs w:val="24"/>
        </w:rPr>
        <w:t>у</w:t>
      </w:r>
      <w:r w:rsidR="00FD234F">
        <w:rPr>
          <w:rFonts w:ascii="Times New Roman" w:hAnsi="Times New Roman" w:cs="Times New Roman"/>
          <w:sz w:val="24"/>
          <w:szCs w:val="24"/>
        </w:rPr>
        <w:t xml:space="preserve"> – 35 </w:t>
      </w:r>
      <w:proofErr w:type="gramStart"/>
      <w:r w:rsidR="00FD23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234F">
        <w:rPr>
          <w:rFonts w:ascii="Times New Roman" w:hAnsi="Times New Roman" w:cs="Times New Roman"/>
          <w:sz w:val="24"/>
          <w:szCs w:val="24"/>
        </w:rPr>
        <w:t xml:space="preserve">). </w:t>
      </w:r>
      <w:r w:rsidR="001D3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95" w:rsidRDefault="001D38E6" w:rsidP="00C3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5B">
        <w:rPr>
          <w:rFonts w:ascii="Times New Roman" w:hAnsi="Times New Roman" w:cs="Times New Roman"/>
          <w:sz w:val="24"/>
          <w:szCs w:val="24"/>
        </w:rPr>
        <w:t xml:space="preserve"> 29 мая 2022 года прошел</w:t>
      </w:r>
      <w:r w:rsidR="002C7866">
        <w:rPr>
          <w:rFonts w:ascii="Times New Roman" w:hAnsi="Times New Roman" w:cs="Times New Roman"/>
          <w:sz w:val="24"/>
          <w:szCs w:val="24"/>
        </w:rPr>
        <w:t>,</w:t>
      </w:r>
      <w:r w:rsidR="00B3415B">
        <w:rPr>
          <w:rFonts w:ascii="Times New Roman" w:hAnsi="Times New Roman" w:cs="Times New Roman"/>
          <w:sz w:val="24"/>
          <w:szCs w:val="24"/>
        </w:rPr>
        <w:t xml:space="preserve"> ставший доброй традицией</w:t>
      </w:r>
      <w:r w:rsidR="002C7866">
        <w:rPr>
          <w:rFonts w:ascii="Times New Roman" w:hAnsi="Times New Roman" w:cs="Times New Roman"/>
          <w:sz w:val="24"/>
          <w:szCs w:val="24"/>
        </w:rPr>
        <w:t>,</w:t>
      </w:r>
      <w:r w:rsidR="00B3415B">
        <w:rPr>
          <w:rFonts w:ascii="Times New Roman" w:hAnsi="Times New Roman" w:cs="Times New Roman"/>
          <w:sz w:val="24"/>
          <w:szCs w:val="24"/>
        </w:rPr>
        <w:t xml:space="preserve"> итоговый творческий отчет дополнительного образования</w:t>
      </w:r>
      <w:r w:rsidR="004B50C7">
        <w:rPr>
          <w:rFonts w:ascii="Times New Roman" w:hAnsi="Times New Roman" w:cs="Times New Roman"/>
          <w:sz w:val="24"/>
          <w:szCs w:val="24"/>
        </w:rPr>
        <w:t xml:space="preserve"> под названием</w:t>
      </w:r>
      <w:r w:rsidR="003D2715">
        <w:rPr>
          <w:rFonts w:ascii="Times New Roman" w:hAnsi="Times New Roman" w:cs="Times New Roman"/>
          <w:sz w:val="24"/>
          <w:szCs w:val="24"/>
        </w:rPr>
        <w:t xml:space="preserve"> «Маршруты успеха»</w:t>
      </w:r>
      <w:r w:rsidR="00B3415B">
        <w:rPr>
          <w:rFonts w:ascii="Times New Roman" w:hAnsi="Times New Roman" w:cs="Times New Roman"/>
          <w:sz w:val="24"/>
          <w:szCs w:val="24"/>
        </w:rPr>
        <w:t xml:space="preserve">. </w:t>
      </w:r>
      <w:r w:rsidR="00643BDB">
        <w:rPr>
          <w:rFonts w:ascii="Times New Roman" w:hAnsi="Times New Roman" w:cs="Times New Roman"/>
          <w:sz w:val="24"/>
          <w:szCs w:val="24"/>
        </w:rPr>
        <w:t>В конце</w:t>
      </w:r>
      <w:r w:rsidR="004B50C7">
        <w:rPr>
          <w:rFonts w:ascii="Times New Roman" w:hAnsi="Times New Roman" w:cs="Times New Roman"/>
          <w:sz w:val="24"/>
          <w:szCs w:val="24"/>
        </w:rPr>
        <w:t xml:space="preserve"> 2021-22 учебного года </w:t>
      </w:r>
      <w:r w:rsidR="00FC0C9E">
        <w:rPr>
          <w:rFonts w:ascii="Times New Roman" w:hAnsi="Times New Roman" w:cs="Times New Roman"/>
          <w:sz w:val="24"/>
          <w:szCs w:val="24"/>
        </w:rPr>
        <w:t>30 обучающихся из 50, что составляет 60%, у</w:t>
      </w:r>
      <w:r w:rsidR="00B3415B">
        <w:rPr>
          <w:rFonts w:ascii="Times New Roman" w:hAnsi="Times New Roman" w:cs="Times New Roman"/>
          <w:sz w:val="24"/>
          <w:szCs w:val="24"/>
        </w:rPr>
        <w:t xml:space="preserve">спешно освоили дополнительные общеобразовательные программы (т.е. </w:t>
      </w:r>
      <w:r w:rsidR="00FC0C9E">
        <w:rPr>
          <w:rFonts w:ascii="Times New Roman" w:hAnsi="Times New Roman" w:cs="Times New Roman"/>
          <w:sz w:val="24"/>
          <w:szCs w:val="24"/>
        </w:rPr>
        <w:t xml:space="preserve">освоили весь объем знаний, овладели практическими умениями и навыками, </w:t>
      </w:r>
      <w:r w:rsidR="00B3415B">
        <w:rPr>
          <w:rFonts w:ascii="Times New Roman" w:hAnsi="Times New Roman" w:cs="Times New Roman"/>
          <w:sz w:val="24"/>
          <w:szCs w:val="24"/>
        </w:rPr>
        <w:t>выполнили достаточное количество работ, проявили добросовестное отношение</w:t>
      </w:r>
      <w:r w:rsidR="00FC0C9E">
        <w:rPr>
          <w:rFonts w:ascii="Times New Roman" w:hAnsi="Times New Roman" w:cs="Times New Roman"/>
          <w:sz w:val="24"/>
          <w:szCs w:val="24"/>
        </w:rPr>
        <w:t xml:space="preserve"> и творческий подход</w:t>
      </w:r>
      <w:r w:rsidR="00B3415B">
        <w:rPr>
          <w:rFonts w:ascii="Times New Roman" w:hAnsi="Times New Roman" w:cs="Times New Roman"/>
          <w:sz w:val="24"/>
          <w:szCs w:val="24"/>
        </w:rPr>
        <w:t>, успешно проявили себя в конкурсах и фестивалях)</w:t>
      </w:r>
      <w:r w:rsidR="004B50C7">
        <w:rPr>
          <w:rFonts w:ascii="Times New Roman" w:hAnsi="Times New Roman" w:cs="Times New Roman"/>
          <w:sz w:val="24"/>
          <w:szCs w:val="24"/>
        </w:rPr>
        <w:t xml:space="preserve">. </w:t>
      </w:r>
      <w:r w:rsidR="00B3415B">
        <w:rPr>
          <w:rFonts w:ascii="Times New Roman" w:hAnsi="Times New Roman" w:cs="Times New Roman"/>
          <w:sz w:val="24"/>
          <w:szCs w:val="24"/>
        </w:rPr>
        <w:t>По сравнению с прошлым годом это</w:t>
      </w:r>
      <w:r w:rsidR="0008757A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gramStart"/>
      <w:r w:rsidR="0008757A">
        <w:rPr>
          <w:rFonts w:ascii="Times New Roman" w:hAnsi="Times New Roman" w:cs="Times New Roman"/>
          <w:sz w:val="24"/>
          <w:szCs w:val="24"/>
        </w:rPr>
        <w:t>обу</w:t>
      </w:r>
      <w:r w:rsidR="004B50C7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="004B50C7">
        <w:rPr>
          <w:rFonts w:ascii="Times New Roman" w:hAnsi="Times New Roman" w:cs="Times New Roman"/>
          <w:sz w:val="24"/>
          <w:szCs w:val="24"/>
        </w:rPr>
        <w:t xml:space="preserve"> меньше,</w:t>
      </w:r>
      <w:r w:rsidR="003D2715">
        <w:rPr>
          <w:rFonts w:ascii="Times New Roman" w:hAnsi="Times New Roman" w:cs="Times New Roman"/>
          <w:sz w:val="24"/>
          <w:szCs w:val="24"/>
        </w:rPr>
        <w:t xml:space="preserve"> но </w:t>
      </w:r>
      <w:r w:rsidR="00FE753F">
        <w:rPr>
          <w:rFonts w:ascii="Times New Roman" w:hAnsi="Times New Roman" w:cs="Times New Roman"/>
          <w:sz w:val="24"/>
          <w:szCs w:val="24"/>
        </w:rPr>
        <w:t>%</w:t>
      </w:r>
      <w:r w:rsidR="004B50C7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="00FE753F">
        <w:rPr>
          <w:rFonts w:ascii="Times New Roman" w:hAnsi="Times New Roman" w:cs="Times New Roman"/>
          <w:sz w:val="24"/>
          <w:szCs w:val="24"/>
        </w:rPr>
        <w:t xml:space="preserve"> выше</w:t>
      </w:r>
      <w:r w:rsidR="0026160C">
        <w:rPr>
          <w:rFonts w:ascii="Times New Roman" w:hAnsi="Times New Roman" w:cs="Times New Roman"/>
          <w:sz w:val="24"/>
          <w:szCs w:val="24"/>
        </w:rPr>
        <w:t xml:space="preserve">, т.к. </w:t>
      </w:r>
      <w:r w:rsidR="004B50C7">
        <w:rPr>
          <w:rFonts w:ascii="Times New Roman" w:hAnsi="Times New Roman" w:cs="Times New Roman"/>
          <w:sz w:val="24"/>
          <w:szCs w:val="24"/>
        </w:rPr>
        <w:t>обучающихся</w:t>
      </w:r>
      <w:r w:rsidR="0026160C">
        <w:rPr>
          <w:rFonts w:ascii="Times New Roman" w:hAnsi="Times New Roman" w:cs="Times New Roman"/>
          <w:sz w:val="24"/>
          <w:szCs w:val="24"/>
        </w:rPr>
        <w:t xml:space="preserve"> </w:t>
      </w:r>
      <w:r w:rsidR="004B50C7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26160C">
        <w:rPr>
          <w:rFonts w:ascii="Times New Roman" w:hAnsi="Times New Roman" w:cs="Times New Roman"/>
          <w:sz w:val="24"/>
          <w:szCs w:val="24"/>
        </w:rPr>
        <w:t xml:space="preserve">меньше. </w:t>
      </w:r>
    </w:p>
    <w:p w:rsidR="00F30566" w:rsidRPr="00F30566" w:rsidRDefault="00F30566" w:rsidP="00C3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В</w:t>
      </w:r>
      <w:r w:rsidRPr="00F30566">
        <w:rPr>
          <w:rFonts w:ascii="Times New Roman" w:hAnsi="Times New Roman" w:cs="Times New Roman"/>
          <w:sz w:val="24"/>
          <w:szCs w:val="24"/>
        </w:rPr>
        <w:t xml:space="preserve">оспитанницы спортивных секций в течение всего учебного года занимались олимпийскими видами спорта – волейболом и  настольным теннисом. Спортивные игры снимали у девушек напряжение и усталость, а  еще это было увлекательно, азартно и полезно для здоровья. И в этом помогали руководители секций Кирилл Снетков, Татьяна </w:t>
      </w:r>
      <w:proofErr w:type="spellStart"/>
      <w:r w:rsidRPr="00F30566">
        <w:rPr>
          <w:rFonts w:ascii="Times New Roman" w:hAnsi="Times New Roman" w:cs="Times New Roman"/>
          <w:sz w:val="24"/>
          <w:szCs w:val="24"/>
        </w:rPr>
        <w:t>Ганненко</w:t>
      </w:r>
      <w:proofErr w:type="spellEnd"/>
      <w:r w:rsidRPr="00F30566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 w:rsidRPr="00F30566">
        <w:rPr>
          <w:rFonts w:ascii="Times New Roman" w:hAnsi="Times New Roman" w:cs="Times New Roman"/>
          <w:sz w:val="24"/>
          <w:szCs w:val="24"/>
        </w:rPr>
        <w:t>Ильдеменова</w:t>
      </w:r>
      <w:proofErr w:type="spellEnd"/>
      <w:r w:rsidRPr="00F30566">
        <w:rPr>
          <w:rFonts w:ascii="Times New Roman" w:hAnsi="Times New Roman" w:cs="Times New Roman"/>
          <w:sz w:val="24"/>
          <w:szCs w:val="24"/>
        </w:rPr>
        <w:t xml:space="preserve">. Многие люди не представляют, как близко они подобрались к успеху в тот момент, когда сдались. Всего полгода  воспитанницы драматического коллектива «Новый век» радовали нас и зрителей города Кургана своими сценками и постановками. Это стало возможным благодаря таланту руководителя </w:t>
      </w:r>
      <w:proofErr w:type="spellStart"/>
      <w:r w:rsidRPr="00F30566">
        <w:rPr>
          <w:rFonts w:ascii="Times New Roman" w:hAnsi="Times New Roman" w:cs="Times New Roman"/>
          <w:sz w:val="24"/>
          <w:szCs w:val="24"/>
        </w:rPr>
        <w:t>Бояринцевой</w:t>
      </w:r>
      <w:proofErr w:type="spellEnd"/>
      <w:r w:rsidR="004B50C7">
        <w:rPr>
          <w:rFonts w:ascii="Times New Roman" w:hAnsi="Times New Roman" w:cs="Times New Roman"/>
          <w:sz w:val="24"/>
          <w:szCs w:val="24"/>
        </w:rPr>
        <w:t xml:space="preserve"> Г.Г.</w:t>
      </w:r>
      <w:r w:rsidRPr="00F30566">
        <w:rPr>
          <w:rFonts w:ascii="Times New Roman" w:hAnsi="Times New Roman" w:cs="Times New Roman"/>
          <w:sz w:val="24"/>
          <w:szCs w:val="24"/>
        </w:rPr>
        <w:t xml:space="preserve">, которая открыла воспитанницам  дверь в волшебный мир театра. </w:t>
      </w:r>
      <w:r w:rsidR="004B50C7">
        <w:rPr>
          <w:rFonts w:ascii="Times New Roman" w:hAnsi="Times New Roman" w:cs="Times New Roman"/>
          <w:sz w:val="24"/>
          <w:szCs w:val="24"/>
        </w:rPr>
        <w:t xml:space="preserve">В настоящее время кружок «Драматический» не ведется. Более 150 мягких игрушек из ткани и </w:t>
      </w:r>
      <w:proofErr w:type="spellStart"/>
      <w:r w:rsidR="004B50C7">
        <w:rPr>
          <w:rFonts w:ascii="Times New Roman" w:hAnsi="Times New Roman" w:cs="Times New Roman"/>
          <w:sz w:val="24"/>
          <w:szCs w:val="24"/>
        </w:rPr>
        <w:t>флиса</w:t>
      </w:r>
      <w:proofErr w:type="spellEnd"/>
      <w:r w:rsidR="004B50C7">
        <w:rPr>
          <w:rFonts w:ascii="Times New Roman" w:hAnsi="Times New Roman" w:cs="Times New Roman"/>
          <w:sz w:val="24"/>
          <w:szCs w:val="24"/>
        </w:rPr>
        <w:t xml:space="preserve"> было изготовлено </w:t>
      </w:r>
      <w:proofErr w:type="gramStart"/>
      <w:r w:rsidR="004B50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50C7">
        <w:rPr>
          <w:rFonts w:ascii="Times New Roman" w:hAnsi="Times New Roman" w:cs="Times New Roman"/>
          <w:sz w:val="24"/>
          <w:szCs w:val="24"/>
        </w:rPr>
        <w:t xml:space="preserve"> кружка «Умелые ручки» (руководитель Булатова И.А.), но это меньше, чем в прошлом году. </w:t>
      </w:r>
      <w:proofErr w:type="gramStart"/>
      <w:r w:rsidR="004B50C7">
        <w:rPr>
          <w:rFonts w:ascii="Times New Roman" w:hAnsi="Times New Roman" w:cs="Times New Roman"/>
          <w:sz w:val="24"/>
          <w:szCs w:val="24"/>
        </w:rPr>
        <w:t xml:space="preserve">Обучающиеся кружка «Страна мастеров» (руководитель Колесникова В.В.) освоили технику флористического букета, изготовление </w:t>
      </w:r>
      <w:r w:rsidR="0043688C">
        <w:rPr>
          <w:rFonts w:ascii="Times New Roman" w:hAnsi="Times New Roman" w:cs="Times New Roman"/>
          <w:sz w:val="24"/>
          <w:szCs w:val="24"/>
        </w:rPr>
        <w:t>браслет</w:t>
      </w:r>
      <w:r w:rsidR="000C64AD">
        <w:rPr>
          <w:rFonts w:ascii="Times New Roman" w:hAnsi="Times New Roman" w:cs="Times New Roman"/>
          <w:sz w:val="24"/>
          <w:szCs w:val="24"/>
        </w:rPr>
        <w:t>ов</w:t>
      </w:r>
      <w:r w:rsidR="004B50C7">
        <w:rPr>
          <w:rFonts w:ascii="Times New Roman" w:hAnsi="Times New Roman" w:cs="Times New Roman"/>
          <w:sz w:val="24"/>
          <w:szCs w:val="24"/>
        </w:rPr>
        <w:t xml:space="preserve"> из кожи,</w:t>
      </w:r>
      <w:r w:rsidR="0043688C">
        <w:rPr>
          <w:rFonts w:ascii="Times New Roman" w:hAnsi="Times New Roman" w:cs="Times New Roman"/>
          <w:sz w:val="24"/>
          <w:szCs w:val="24"/>
        </w:rPr>
        <w:t xml:space="preserve"> поделок из соленого теста</w:t>
      </w:r>
      <w:r w:rsidR="000C64AD" w:rsidRPr="000C64AD">
        <w:rPr>
          <w:rFonts w:ascii="Times New Roman" w:hAnsi="Times New Roman" w:cs="Times New Roman"/>
          <w:sz w:val="24"/>
          <w:szCs w:val="24"/>
        </w:rPr>
        <w:t xml:space="preserve"> </w:t>
      </w:r>
      <w:r w:rsidR="000C64AD">
        <w:rPr>
          <w:rFonts w:ascii="Times New Roman" w:hAnsi="Times New Roman" w:cs="Times New Roman"/>
          <w:sz w:val="24"/>
          <w:szCs w:val="24"/>
        </w:rPr>
        <w:t>и бисера.</w:t>
      </w:r>
      <w:proofErr w:type="gramEnd"/>
      <w:r w:rsidR="000C64AD">
        <w:rPr>
          <w:rFonts w:ascii="Times New Roman" w:hAnsi="Times New Roman" w:cs="Times New Roman"/>
          <w:sz w:val="24"/>
          <w:szCs w:val="24"/>
        </w:rPr>
        <w:t xml:space="preserve"> Броши с георгиевской лентой оценили наши повара на День Победы.</w:t>
      </w:r>
      <w:r w:rsidR="000D1C73">
        <w:rPr>
          <w:rFonts w:ascii="Times New Roman" w:hAnsi="Times New Roman" w:cs="Times New Roman"/>
          <w:sz w:val="24"/>
          <w:szCs w:val="24"/>
        </w:rPr>
        <w:t xml:space="preserve"> Воспитанницы кружка «Золотая ниточка» </w:t>
      </w:r>
      <w:r w:rsidR="004E7B00">
        <w:rPr>
          <w:rFonts w:ascii="Times New Roman" w:hAnsi="Times New Roman" w:cs="Times New Roman"/>
          <w:sz w:val="24"/>
          <w:szCs w:val="24"/>
        </w:rPr>
        <w:t>освоили</w:t>
      </w:r>
      <w:r w:rsidR="000D1C73">
        <w:rPr>
          <w:rFonts w:ascii="Times New Roman" w:hAnsi="Times New Roman" w:cs="Times New Roman"/>
          <w:sz w:val="24"/>
          <w:szCs w:val="24"/>
        </w:rPr>
        <w:t xml:space="preserve"> вязани</w:t>
      </w:r>
      <w:r w:rsidR="004E7B00">
        <w:rPr>
          <w:rFonts w:ascii="Times New Roman" w:hAnsi="Times New Roman" w:cs="Times New Roman"/>
          <w:sz w:val="24"/>
          <w:szCs w:val="24"/>
        </w:rPr>
        <w:t>е</w:t>
      </w:r>
      <w:r w:rsidR="000D1C73">
        <w:rPr>
          <w:rFonts w:ascii="Times New Roman" w:hAnsi="Times New Roman" w:cs="Times New Roman"/>
          <w:sz w:val="24"/>
          <w:szCs w:val="24"/>
        </w:rPr>
        <w:t xml:space="preserve"> игрушек – животных</w:t>
      </w:r>
      <w:r w:rsidR="004E7B00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="004E7B00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0D1C73">
        <w:rPr>
          <w:rFonts w:ascii="Times New Roman" w:hAnsi="Times New Roman" w:cs="Times New Roman"/>
          <w:sz w:val="24"/>
          <w:szCs w:val="24"/>
        </w:rPr>
        <w:t>.</w:t>
      </w:r>
    </w:p>
    <w:p w:rsidR="00643BDB" w:rsidRDefault="00643BDB" w:rsidP="00643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8B7" w:rsidRPr="005D18B7" w:rsidRDefault="005D18B7" w:rsidP="00643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8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задача: в</w:t>
      </w:r>
      <w:r w:rsidRPr="005D18B7">
        <w:rPr>
          <w:rFonts w:ascii="Times New Roman" w:hAnsi="Times New Roman" w:cs="Times New Roman"/>
          <w:b/>
          <w:sz w:val="24"/>
          <w:szCs w:val="24"/>
        </w:rPr>
        <w:t>ыявление и поддержка одаренных детей.</w:t>
      </w:r>
    </w:p>
    <w:p w:rsidR="0008757A" w:rsidRDefault="0008757A" w:rsidP="0008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757A">
        <w:rPr>
          <w:rFonts w:ascii="Times New Roman" w:hAnsi="Times New Roman" w:cs="Times New Roman"/>
          <w:sz w:val="24"/>
          <w:szCs w:val="24"/>
        </w:rPr>
        <w:t xml:space="preserve">Дополнительное образование -  это не только кружки и секции, где воспитанницы получают знания и полезные умения. </w:t>
      </w:r>
      <w:proofErr w:type="gramStart"/>
      <w:r w:rsidRPr="0008757A">
        <w:rPr>
          <w:rFonts w:ascii="Times New Roman" w:hAnsi="Times New Roman" w:cs="Times New Roman"/>
          <w:sz w:val="24"/>
          <w:szCs w:val="24"/>
        </w:rPr>
        <w:t>Дополнительное образование – это коллектив, в котором протекает важная часть жизни девушек в СУВУ, в котором есть место и праздникам, и конкурсам.</w:t>
      </w:r>
      <w:proofErr w:type="gramEnd"/>
      <w:r w:rsidRPr="0008757A">
        <w:rPr>
          <w:rFonts w:ascii="Times New Roman" w:hAnsi="Times New Roman" w:cs="Times New Roman"/>
          <w:sz w:val="24"/>
          <w:szCs w:val="24"/>
        </w:rPr>
        <w:t xml:space="preserve">  Мы радуемся их успехам, ведь они сегодня сделали то, чего не делали раньше. </w:t>
      </w:r>
      <w:proofErr w:type="gramStart"/>
      <w:r w:rsidRPr="0008757A">
        <w:rPr>
          <w:rFonts w:ascii="Times New Roman" w:hAnsi="Times New Roman" w:cs="Times New Roman"/>
          <w:sz w:val="24"/>
          <w:szCs w:val="24"/>
        </w:rPr>
        <w:t xml:space="preserve">В 2021-22 учебном году </w:t>
      </w:r>
      <w:r w:rsidR="009E2F6E">
        <w:rPr>
          <w:rFonts w:ascii="Times New Roman" w:hAnsi="Times New Roman" w:cs="Times New Roman"/>
          <w:sz w:val="24"/>
          <w:szCs w:val="24"/>
        </w:rPr>
        <w:t xml:space="preserve">суммарно </w:t>
      </w:r>
      <w:r w:rsidRPr="0008757A">
        <w:rPr>
          <w:rFonts w:ascii="Times New Roman" w:hAnsi="Times New Roman" w:cs="Times New Roman"/>
          <w:sz w:val="24"/>
          <w:szCs w:val="24"/>
        </w:rPr>
        <w:t xml:space="preserve">257 воспитанниц кружков художественной направленности приняли участие в </w:t>
      </w:r>
      <w:r w:rsidR="009E2F6E">
        <w:rPr>
          <w:rFonts w:ascii="Times New Roman" w:hAnsi="Times New Roman" w:cs="Times New Roman"/>
          <w:sz w:val="24"/>
          <w:szCs w:val="24"/>
        </w:rPr>
        <w:t>6</w:t>
      </w:r>
      <w:r w:rsidR="007F6056">
        <w:rPr>
          <w:rFonts w:ascii="Times New Roman" w:hAnsi="Times New Roman" w:cs="Times New Roman"/>
          <w:sz w:val="24"/>
          <w:szCs w:val="24"/>
        </w:rPr>
        <w:t>1</w:t>
      </w:r>
      <w:r w:rsidR="001F2E33">
        <w:rPr>
          <w:rFonts w:ascii="Times New Roman" w:hAnsi="Times New Roman" w:cs="Times New Roman"/>
          <w:sz w:val="24"/>
          <w:szCs w:val="24"/>
        </w:rPr>
        <w:t xml:space="preserve"> </w:t>
      </w:r>
      <w:r w:rsidRPr="0008757A">
        <w:rPr>
          <w:rFonts w:ascii="Times New Roman" w:hAnsi="Times New Roman" w:cs="Times New Roman"/>
          <w:sz w:val="24"/>
          <w:szCs w:val="24"/>
        </w:rPr>
        <w:t>творческ</w:t>
      </w:r>
      <w:r w:rsidR="007F6056">
        <w:rPr>
          <w:rFonts w:ascii="Times New Roman" w:hAnsi="Times New Roman" w:cs="Times New Roman"/>
          <w:sz w:val="24"/>
          <w:szCs w:val="24"/>
        </w:rPr>
        <w:t>ом</w:t>
      </w:r>
      <w:r w:rsidRPr="0008757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F6056">
        <w:rPr>
          <w:rFonts w:ascii="Times New Roman" w:hAnsi="Times New Roman" w:cs="Times New Roman"/>
          <w:sz w:val="24"/>
          <w:szCs w:val="24"/>
        </w:rPr>
        <w:t>е</w:t>
      </w:r>
      <w:r w:rsidRPr="0008757A">
        <w:rPr>
          <w:rFonts w:ascii="Times New Roman" w:hAnsi="Times New Roman" w:cs="Times New Roman"/>
          <w:sz w:val="24"/>
          <w:szCs w:val="24"/>
        </w:rPr>
        <w:t xml:space="preserve"> и фестивал</w:t>
      </w:r>
      <w:r w:rsidR="007F6056">
        <w:rPr>
          <w:rFonts w:ascii="Times New Roman" w:hAnsi="Times New Roman" w:cs="Times New Roman"/>
          <w:sz w:val="24"/>
          <w:szCs w:val="24"/>
        </w:rPr>
        <w:t>е</w:t>
      </w:r>
      <w:r w:rsidR="001F2E33">
        <w:rPr>
          <w:rFonts w:ascii="Times New Roman" w:hAnsi="Times New Roman" w:cs="Times New Roman"/>
          <w:sz w:val="24"/>
          <w:szCs w:val="24"/>
        </w:rPr>
        <w:t xml:space="preserve"> (44 в 2020-21 г.)</w:t>
      </w:r>
      <w:r w:rsidR="009E2F6E">
        <w:rPr>
          <w:rFonts w:ascii="Times New Roman" w:hAnsi="Times New Roman" w:cs="Times New Roman"/>
          <w:sz w:val="24"/>
          <w:szCs w:val="24"/>
        </w:rPr>
        <w:t>:</w:t>
      </w:r>
      <w:r w:rsidRPr="0008757A">
        <w:rPr>
          <w:rFonts w:ascii="Times New Roman" w:hAnsi="Times New Roman" w:cs="Times New Roman"/>
          <w:sz w:val="24"/>
          <w:szCs w:val="24"/>
        </w:rPr>
        <w:t xml:space="preserve"> </w:t>
      </w:r>
      <w:r w:rsidR="009E2F6E">
        <w:rPr>
          <w:rFonts w:ascii="Times New Roman" w:hAnsi="Times New Roman" w:cs="Times New Roman"/>
          <w:sz w:val="24"/>
          <w:szCs w:val="24"/>
        </w:rPr>
        <w:t xml:space="preserve">2 </w:t>
      </w:r>
      <w:r w:rsidRPr="0008757A">
        <w:rPr>
          <w:rFonts w:ascii="Times New Roman" w:hAnsi="Times New Roman" w:cs="Times New Roman"/>
          <w:sz w:val="24"/>
          <w:szCs w:val="24"/>
        </w:rPr>
        <w:t>международного</w:t>
      </w:r>
      <w:r w:rsidR="001F2E33">
        <w:rPr>
          <w:rFonts w:ascii="Times New Roman" w:hAnsi="Times New Roman" w:cs="Times New Roman"/>
          <w:sz w:val="24"/>
          <w:szCs w:val="24"/>
        </w:rPr>
        <w:t xml:space="preserve"> (11 в 2020-21 г.)</w:t>
      </w:r>
      <w:r w:rsidRPr="0008757A">
        <w:rPr>
          <w:rFonts w:ascii="Times New Roman" w:hAnsi="Times New Roman" w:cs="Times New Roman"/>
          <w:sz w:val="24"/>
          <w:szCs w:val="24"/>
        </w:rPr>
        <w:t xml:space="preserve">, </w:t>
      </w:r>
      <w:r w:rsidR="009E2F6E">
        <w:rPr>
          <w:rFonts w:ascii="Times New Roman" w:hAnsi="Times New Roman" w:cs="Times New Roman"/>
          <w:sz w:val="24"/>
          <w:szCs w:val="24"/>
        </w:rPr>
        <w:t>4</w:t>
      </w:r>
      <w:r w:rsidR="007F6056">
        <w:rPr>
          <w:rFonts w:ascii="Times New Roman" w:hAnsi="Times New Roman" w:cs="Times New Roman"/>
          <w:sz w:val="24"/>
          <w:szCs w:val="24"/>
        </w:rPr>
        <w:t>1</w:t>
      </w:r>
      <w:r w:rsidR="009E2F6E">
        <w:rPr>
          <w:rFonts w:ascii="Times New Roman" w:hAnsi="Times New Roman" w:cs="Times New Roman"/>
          <w:sz w:val="24"/>
          <w:szCs w:val="24"/>
        </w:rPr>
        <w:t xml:space="preserve"> </w:t>
      </w:r>
      <w:r w:rsidRPr="0008757A">
        <w:rPr>
          <w:rFonts w:ascii="Times New Roman" w:hAnsi="Times New Roman" w:cs="Times New Roman"/>
          <w:sz w:val="24"/>
          <w:szCs w:val="24"/>
        </w:rPr>
        <w:t>всероссийского</w:t>
      </w:r>
      <w:r w:rsidR="001F2E33">
        <w:rPr>
          <w:rFonts w:ascii="Times New Roman" w:hAnsi="Times New Roman" w:cs="Times New Roman"/>
          <w:sz w:val="24"/>
          <w:szCs w:val="24"/>
        </w:rPr>
        <w:t xml:space="preserve"> (16  в 2020-21 г.)</w:t>
      </w:r>
      <w:r w:rsidR="001F2E33" w:rsidRPr="0008757A">
        <w:rPr>
          <w:rFonts w:ascii="Times New Roman" w:hAnsi="Times New Roman" w:cs="Times New Roman"/>
          <w:sz w:val="24"/>
          <w:szCs w:val="24"/>
        </w:rPr>
        <w:t>,</w:t>
      </w:r>
      <w:r w:rsidRPr="0008757A">
        <w:rPr>
          <w:rFonts w:ascii="Times New Roman" w:hAnsi="Times New Roman" w:cs="Times New Roman"/>
          <w:sz w:val="24"/>
          <w:szCs w:val="24"/>
        </w:rPr>
        <w:t xml:space="preserve"> </w:t>
      </w:r>
      <w:r w:rsidR="009E2F6E">
        <w:rPr>
          <w:rFonts w:ascii="Times New Roman" w:hAnsi="Times New Roman" w:cs="Times New Roman"/>
          <w:sz w:val="24"/>
          <w:szCs w:val="24"/>
        </w:rPr>
        <w:t xml:space="preserve">6 </w:t>
      </w:r>
      <w:r w:rsidRPr="0008757A">
        <w:rPr>
          <w:rFonts w:ascii="Times New Roman" w:hAnsi="Times New Roman" w:cs="Times New Roman"/>
          <w:sz w:val="24"/>
          <w:szCs w:val="24"/>
        </w:rPr>
        <w:t>городского</w:t>
      </w:r>
      <w:r w:rsidR="001F2E33">
        <w:rPr>
          <w:rFonts w:ascii="Times New Roman" w:hAnsi="Times New Roman" w:cs="Times New Roman"/>
          <w:sz w:val="24"/>
          <w:szCs w:val="24"/>
        </w:rPr>
        <w:t xml:space="preserve"> (6 в 2020-21 г.)</w:t>
      </w:r>
      <w:r w:rsidRPr="0008757A">
        <w:rPr>
          <w:rFonts w:ascii="Times New Roman" w:hAnsi="Times New Roman" w:cs="Times New Roman"/>
          <w:sz w:val="24"/>
          <w:szCs w:val="24"/>
        </w:rPr>
        <w:t xml:space="preserve">, </w:t>
      </w:r>
      <w:r w:rsidR="007F6056">
        <w:rPr>
          <w:rFonts w:ascii="Times New Roman" w:hAnsi="Times New Roman" w:cs="Times New Roman"/>
          <w:sz w:val="24"/>
          <w:szCs w:val="24"/>
        </w:rPr>
        <w:t>3</w:t>
      </w:r>
      <w:r w:rsidR="009E2F6E">
        <w:rPr>
          <w:rFonts w:ascii="Times New Roman" w:hAnsi="Times New Roman" w:cs="Times New Roman"/>
          <w:sz w:val="24"/>
          <w:szCs w:val="24"/>
        </w:rPr>
        <w:t xml:space="preserve"> </w:t>
      </w:r>
      <w:r w:rsidRPr="0008757A">
        <w:rPr>
          <w:rFonts w:ascii="Times New Roman" w:hAnsi="Times New Roman" w:cs="Times New Roman"/>
          <w:sz w:val="24"/>
          <w:szCs w:val="24"/>
        </w:rPr>
        <w:t>областного</w:t>
      </w:r>
      <w:r w:rsidR="001F2E33">
        <w:rPr>
          <w:rFonts w:ascii="Times New Roman" w:hAnsi="Times New Roman" w:cs="Times New Roman"/>
          <w:sz w:val="24"/>
          <w:szCs w:val="24"/>
        </w:rPr>
        <w:t xml:space="preserve"> (4 в 2020-21 г.)</w:t>
      </w:r>
      <w:r w:rsidR="009E2F6E">
        <w:rPr>
          <w:rFonts w:ascii="Times New Roman" w:hAnsi="Times New Roman" w:cs="Times New Roman"/>
          <w:sz w:val="24"/>
          <w:szCs w:val="24"/>
        </w:rPr>
        <w:t xml:space="preserve">, </w:t>
      </w:r>
      <w:r w:rsidR="007F6056">
        <w:rPr>
          <w:rFonts w:ascii="Times New Roman" w:hAnsi="Times New Roman" w:cs="Times New Roman"/>
          <w:sz w:val="24"/>
          <w:szCs w:val="24"/>
        </w:rPr>
        <w:t>3</w:t>
      </w:r>
      <w:r w:rsidR="009E2F6E">
        <w:rPr>
          <w:rFonts w:ascii="Times New Roman" w:hAnsi="Times New Roman" w:cs="Times New Roman"/>
          <w:sz w:val="24"/>
          <w:szCs w:val="24"/>
        </w:rPr>
        <w:t xml:space="preserve"> межрегионального </w:t>
      </w:r>
      <w:r w:rsidR="001F2E33">
        <w:rPr>
          <w:rFonts w:ascii="Times New Roman" w:hAnsi="Times New Roman" w:cs="Times New Roman"/>
          <w:sz w:val="24"/>
          <w:szCs w:val="24"/>
        </w:rPr>
        <w:t>(1 в 2020-21 г.)</w:t>
      </w:r>
      <w:r w:rsidRPr="0008757A">
        <w:rPr>
          <w:rFonts w:ascii="Times New Roman" w:hAnsi="Times New Roman" w:cs="Times New Roman"/>
          <w:sz w:val="24"/>
          <w:szCs w:val="24"/>
        </w:rPr>
        <w:t xml:space="preserve"> и </w:t>
      </w:r>
      <w:r w:rsidR="009E2F6E">
        <w:rPr>
          <w:rFonts w:ascii="Times New Roman" w:hAnsi="Times New Roman" w:cs="Times New Roman"/>
          <w:sz w:val="24"/>
          <w:szCs w:val="24"/>
        </w:rPr>
        <w:t xml:space="preserve">6 </w:t>
      </w:r>
      <w:r w:rsidRPr="0008757A">
        <w:rPr>
          <w:rFonts w:ascii="Times New Roman" w:hAnsi="Times New Roman" w:cs="Times New Roman"/>
          <w:sz w:val="24"/>
          <w:szCs w:val="24"/>
        </w:rPr>
        <w:t>районного уровней</w:t>
      </w:r>
      <w:r w:rsidR="001F2E33">
        <w:rPr>
          <w:rFonts w:ascii="Times New Roman" w:hAnsi="Times New Roman" w:cs="Times New Roman"/>
          <w:sz w:val="24"/>
          <w:szCs w:val="24"/>
        </w:rPr>
        <w:t xml:space="preserve"> (6 в 2020-21 г.)</w:t>
      </w:r>
      <w:r w:rsidRPr="000875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40F40" w:rsidRPr="009E2F6E" w:rsidRDefault="009E2F6E" w:rsidP="00D4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F6E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9E2F6E">
        <w:rPr>
          <w:rFonts w:ascii="Times New Roman" w:hAnsi="Times New Roman" w:cs="Times New Roman"/>
          <w:sz w:val="24"/>
          <w:szCs w:val="24"/>
        </w:rPr>
        <w:t xml:space="preserve"> активные обучающиеся  в конкурсном движени</w:t>
      </w:r>
      <w:r w:rsidR="00D40F40">
        <w:rPr>
          <w:rFonts w:ascii="Times New Roman" w:hAnsi="Times New Roman" w:cs="Times New Roman"/>
          <w:sz w:val="24"/>
          <w:szCs w:val="24"/>
        </w:rPr>
        <w:t>и</w:t>
      </w:r>
      <w:r w:rsidR="004D5CAA">
        <w:rPr>
          <w:rFonts w:ascii="Times New Roman" w:hAnsi="Times New Roman" w:cs="Times New Roman"/>
          <w:sz w:val="24"/>
          <w:szCs w:val="24"/>
        </w:rPr>
        <w:t xml:space="preserve"> за 2021-22 учебный год</w:t>
      </w:r>
      <w:r w:rsidRPr="009E2F6E">
        <w:rPr>
          <w:rFonts w:ascii="Times New Roman" w:hAnsi="Times New Roman" w:cs="Times New Roman"/>
          <w:sz w:val="24"/>
          <w:szCs w:val="24"/>
        </w:rPr>
        <w:t>:</w:t>
      </w:r>
      <w:r w:rsidR="00D40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F40">
        <w:rPr>
          <w:rFonts w:ascii="Times New Roman" w:hAnsi="Times New Roman" w:cs="Times New Roman"/>
          <w:sz w:val="24"/>
          <w:szCs w:val="24"/>
        </w:rPr>
        <w:t xml:space="preserve">Калина С. (14 конкурсов), Ветлугина М. (12 конкурсов),  Могилевская В.,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У.</w:t>
      </w:r>
      <w:r w:rsidR="004D5C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Н. (10 конкурсов),  Ильиных Н. (9 конкурсов),   Медведева Е., Вавилова М., Кононыхина Я. (8 конкурсов),  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Есеневич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Можжелева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М. (7 конкурсов),  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К., Бойко А.,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А., Игнатова А.,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Лицова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="00D40F40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="00D40F40">
        <w:rPr>
          <w:rFonts w:ascii="Times New Roman" w:hAnsi="Times New Roman" w:cs="Times New Roman"/>
          <w:sz w:val="24"/>
          <w:szCs w:val="24"/>
        </w:rPr>
        <w:t xml:space="preserve"> Д.</w:t>
      </w:r>
      <w:r w:rsidR="00D40F40" w:rsidRPr="00D40F40">
        <w:rPr>
          <w:rFonts w:ascii="Times New Roman" w:hAnsi="Times New Roman" w:cs="Times New Roman"/>
          <w:sz w:val="24"/>
          <w:szCs w:val="24"/>
        </w:rPr>
        <w:t xml:space="preserve"> </w:t>
      </w:r>
      <w:r w:rsidR="00D40F40">
        <w:rPr>
          <w:rFonts w:ascii="Times New Roman" w:hAnsi="Times New Roman" w:cs="Times New Roman"/>
          <w:sz w:val="24"/>
          <w:szCs w:val="24"/>
        </w:rPr>
        <w:t>(6 конкурсов).</w:t>
      </w:r>
      <w:proofErr w:type="gramEnd"/>
      <w:r w:rsidR="0041136D">
        <w:rPr>
          <w:rFonts w:ascii="Times New Roman" w:hAnsi="Times New Roman" w:cs="Times New Roman"/>
          <w:sz w:val="24"/>
          <w:szCs w:val="24"/>
        </w:rPr>
        <w:t xml:space="preserve"> Есть воспитанницы, которые не хотят принимать участие </w:t>
      </w:r>
      <w:r w:rsidR="004D5CAA">
        <w:rPr>
          <w:rFonts w:ascii="Times New Roman" w:hAnsi="Times New Roman" w:cs="Times New Roman"/>
          <w:sz w:val="24"/>
          <w:szCs w:val="24"/>
        </w:rPr>
        <w:t xml:space="preserve">ни в каких </w:t>
      </w:r>
      <w:r w:rsidR="0041136D">
        <w:rPr>
          <w:rFonts w:ascii="Times New Roman" w:hAnsi="Times New Roman" w:cs="Times New Roman"/>
          <w:sz w:val="24"/>
          <w:szCs w:val="24"/>
        </w:rPr>
        <w:t xml:space="preserve">творческих конкурсах: Атаманова Е.. </w:t>
      </w:r>
      <w:proofErr w:type="spellStart"/>
      <w:r w:rsidR="0041136D">
        <w:rPr>
          <w:rFonts w:ascii="Times New Roman" w:hAnsi="Times New Roman" w:cs="Times New Roman"/>
          <w:sz w:val="24"/>
          <w:szCs w:val="24"/>
        </w:rPr>
        <w:t>Подольникова</w:t>
      </w:r>
      <w:proofErr w:type="spellEnd"/>
      <w:r w:rsidR="0041136D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41136D">
        <w:rPr>
          <w:rFonts w:ascii="Times New Roman" w:hAnsi="Times New Roman" w:cs="Times New Roman"/>
          <w:sz w:val="24"/>
          <w:szCs w:val="24"/>
        </w:rPr>
        <w:t>Царенкова</w:t>
      </w:r>
      <w:proofErr w:type="spellEnd"/>
      <w:r w:rsidR="0041136D">
        <w:rPr>
          <w:rFonts w:ascii="Times New Roman" w:hAnsi="Times New Roman" w:cs="Times New Roman"/>
          <w:sz w:val="24"/>
          <w:szCs w:val="24"/>
        </w:rPr>
        <w:t xml:space="preserve"> Т, </w:t>
      </w:r>
      <w:proofErr w:type="spellStart"/>
      <w:r w:rsidR="0041136D">
        <w:rPr>
          <w:rFonts w:ascii="Times New Roman" w:hAnsi="Times New Roman" w:cs="Times New Roman"/>
          <w:sz w:val="24"/>
          <w:szCs w:val="24"/>
        </w:rPr>
        <w:t>Легкова</w:t>
      </w:r>
      <w:proofErr w:type="spellEnd"/>
      <w:r w:rsidR="0041136D">
        <w:rPr>
          <w:rFonts w:ascii="Times New Roman" w:hAnsi="Times New Roman" w:cs="Times New Roman"/>
          <w:sz w:val="24"/>
          <w:szCs w:val="24"/>
        </w:rPr>
        <w:t xml:space="preserve"> А. </w:t>
      </w:r>
      <w:r w:rsidR="00D40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57A" w:rsidRDefault="009E2F6E" w:rsidP="000875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Гонтарь Н.Л., Колесникова В.В., Катаева С.В. тоже успешно  участвовали в творческих конкурсах и поощрены благодарственными письмами за подготовку победителей.</w:t>
      </w:r>
    </w:p>
    <w:p w:rsidR="00212780" w:rsidRDefault="0008757A" w:rsidP="00087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57A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4D5CAA">
        <w:rPr>
          <w:rFonts w:ascii="Times New Roman" w:hAnsi="Times New Roman" w:cs="Times New Roman"/>
          <w:sz w:val="24"/>
          <w:szCs w:val="24"/>
        </w:rPr>
        <w:t xml:space="preserve">2021-22 учебного года </w:t>
      </w:r>
      <w:r w:rsidRPr="0008757A">
        <w:rPr>
          <w:rFonts w:ascii="Times New Roman" w:hAnsi="Times New Roman" w:cs="Times New Roman"/>
          <w:sz w:val="24"/>
          <w:szCs w:val="24"/>
        </w:rPr>
        <w:t>проведено</w:t>
      </w:r>
      <w:r w:rsidR="00212780">
        <w:rPr>
          <w:rFonts w:ascii="Times New Roman" w:hAnsi="Times New Roman" w:cs="Times New Roman"/>
          <w:sz w:val="24"/>
          <w:szCs w:val="24"/>
        </w:rPr>
        <w:t>:</w:t>
      </w:r>
    </w:p>
    <w:p w:rsidR="00212780" w:rsidRDefault="0008757A" w:rsidP="00643BDB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8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212780" w:rsidRPr="00212780">
        <w:rPr>
          <w:rFonts w:ascii="Times New Roman" w:hAnsi="Times New Roman" w:cs="Times New Roman"/>
          <w:sz w:val="24"/>
          <w:szCs w:val="24"/>
        </w:rPr>
        <w:t>общеучрежденческое</w:t>
      </w:r>
      <w:proofErr w:type="spellEnd"/>
      <w:r w:rsidR="00212780" w:rsidRPr="00212780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DA4713">
        <w:rPr>
          <w:rFonts w:ascii="Times New Roman" w:hAnsi="Times New Roman" w:cs="Times New Roman"/>
          <w:sz w:val="24"/>
          <w:szCs w:val="24"/>
        </w:rPr>
        <w:t xml:space="preserve">согласно годового плана образовательного процесса учреждения </w:t>
      </w:r>
      <w:r w:rsidRPr="00212780">
        <w:rPr>
          <w:rFonts w:ascii="Times New Roman" w:hAnsi="Times New Roman" w:cs="Times New Roman"/>
          <w:sz w:val="24"/>
          <w:szCs w:val="24"/>
        </w:rPr>
        <w:t>(39 в 2020 г.)</w:t>
      </w:r>
      <w:r w:rsidR="00DA4713">
        <w:rPr>
          <w:rFonts w:ascii="Times New Roman" w:hAnsi="Times New Roman" w:cs="Times New Roman"/>
          <w:sz w:val="24"/>
          <w:szCs w:val="24"/>
        </w:rPr>
        <w:t xml:space="preserve">: </w:t>
      </w:r>
      <w:r w:rsidR="004D5CAA">
        <w:rPr>
          <w:rFonts w:ascii="Times New Roman" w:hAnsi="Times New Roman" w:cs="Times New Roman"/>
          <w:sz w:val="24"/>
          <w:szCs w:val="24"/>
        </w:rPr>
        <w:t xml:space="preserve">это </w:t>
      </w:r>
      <w:r w:rsidR="00DA4713">
        <w:rPr>
          <w:rFonts w:ascii="Times New Roman" w:hAnsi="Times New Roman" w:cs="Times New Roman"/>
          <w:sz w:val="24"/>
          <w:szCs w:val="24"/>
        </w:rPr>
        <w:t xml:space="preserve">традиционные мероприятия «Осенний бал» и «Путь к дому» (октябрь), «Прекрасен мир любовью материнской» (ноябрь), «День волонтера»  и «Новогодний тигриный бум» (декабрь), </w:t>
      </w:r>
      <w:r w:rsidR="001F2F9D">
        <w:rPr>
          <w:rFonts w:ascii="Times New Roman" w:hAnsi="Times New Roman" w:cs="Times New Roman"/>
          <w:sz w:val="24"/>
          <w:szCs w:val="24"/>
        </w:rPr>
        <w:t xml:space="preserve">«Крутая девочка» (январь), </w:t>
      </w:r>
      <w:r w:rsidR="00DA4713">
        <w:rPr>
          <w:rFonts w:ascii="Times New Roman" w:hAnsi="Times New Roman" w:cs="Times New Roman"/>
          <w:sz w:val="24"/>
          <w:szCs w:val="24"/>
        </w:rPr>
        <w:t>«</w:t>
      </w:r>
      <w:r w:rsidR="009F4EB8">
        <w:rPr>
          <w:rFonts w:ascii="Times New Roman" w:hAnsi="Times New Roman" w:cs="Times New Roman"/>
          <w:sz w:val="24"/>
          <w:szCs w:val="24"/>
        </w:rPr>
        <w:t xml:space="preserve">Узкая и широкая Масленица» и </w:t>
      </w:r>
      <w:r w:rsidR="00DA4713">
        <w:rPr>
          <w:rFonts w:ascii="Times New Roman" w:hAnsi="Times New Roman" w:cs="Times New Roman"/>
          <w:sz w:val="24"/>
          <w:szCs w:val="24"/>
        </w:rPr>
        <w:t xml:space="preserve">концерт к </w:t>
      </w:r>
      <w:r w:rsidR="009F4EB8">
        <w:rPr>
          <w:rFonts w:ascii="Times New Roman" w:hAnsi="Times New Roman" w:cs="Times New Roman"/>
          <w:sz w:val="24"/>
          <w:szCs w:val="24"/>
        </w:rPr>
        <w:t>международному женскому дню</w:t>
      </w:r>
      <w:r w:rsidR="00DA4713">
        <w:rPr>
          <w:rFonts w:ascii="Times New Roman" w:hAnsi="Times New Roman" w:cs="Times New Roman"/>
          <w:sz w:val="24"/>
          <w:szCs w:val="24"/>
        </w:rPr>
        <w:t xml:space="preserve"> (март), концерт «Эту память хранить стало нашей заботой», посвященный </w:t>
      </w:r>
      <w:r w:rsidR="00861C9C">
        <w:rPr>
          <w:rFonts w:ascii="Times New Roman" w:hAnsi="Times New Roman" w:cs="Times New Roman"/>
          <w:sz w:val="24"/>
          <w:szCs w:val="24"/>
        </w:rPr>
        <w:t>77-летию В</w:t>
      </w:r>
      <w:r w:rsidR="004D5CAA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DA4713">
        <w:rPr>
          <w:rFonts w:ascii="Times New Roman" w:hAnsi="Times New Roman" w:cs="Times New Roman"/>
          <w:sz w:val="24"/>
          <w:szCs w:val="24"/>
        </w:rPr>
        <w:t>Победы</w:t>
      </w:r>
      <w:proofErr w:type="gramEnd"/>
      <w:r w:rsidR="00DA4713">
        <w:rPr>
          <w:rFonts w:ascii="Times New Roman" w:hAnsi="Times New Roman" w:cs="Times New Roman"/>
          <w:sz w:val="24"/>
          <w:szCs w:val="24"/>
        </w:rPr>
        <w:t xml:space="preserve"> (май) и многие другие. Ввиду ограничений по </w:t>
      </w:r>
      <w:proofErr w:type="spellStart"/>
      <w:r w:rsidR="00DA4713">
        <w:rPr>
          <w:rFonts w:ascii="Times New Roman" w:hAnsi="Times New Roman" w:cs="Times New Roman"/>
          <w:sz w:val="24"/>
          <w:szCs w:val="24"/>
        </w:rPr>
        <w:t>ковиду</w:t>
      </w:r>
      <w:proofErr w:type="spellEnd"/>
      <w:r w:rsidR="00DA4713">
        <w:rPr>
          <w:rFonts w:ascii="Times New Roman" w:hAnsi="Times New Roman" w:cs="Times New Roman"/>
          <w:sz w:val="24"/>
          <w:szCs w:val="24"/>
        </w:rPr>
        <w:t xml:space="preserve">, не состоялись праздники День пожилого человека и </w:t>
      </w:r>
      <w:r w:rsidR="005C0071" w:rsidRPr="006D5BE0">
        <w:rPr>
          <w:rFonts w:ascii="Times New Roman" w:hAnsi="Times New Roman" w:cs="Times New Roman"/>
          <w:sz w:val="24"/>
          <w:szCs w:val="24"/>
        </w:rPr>
        <w:t xml:space="preserve">День </w:t>
      </w:r>
      <w:r w:rsidR="006D5BE0" w:rsidRPr="006D5BE0">
        <w:rPr>
          <w:rFonts w:ascii="Times New Roman" w:hAnsi="Times New Roman" w:cs="Times New Roman"/>
          <w:sz w:val="24"/>
          <w:szCs w:val="24"/>
        </w:rPr>
        <w:t>ПТО,</w:t>
      </w:r>
      <w:r w:rsidR="00B66546" w:rsidRPr="006D5BE0">
        <w:rPr>
          <w:rFonts w:ascii="Times New Roman" w:hAnsi="Times New Roman" w:cs="Times New Roman"/>
          <w:sz w:val="24"/>
          <w:szCs w:val="24"/>
        </w:rPr>
        <w:t xml:space="preserve"> </w:t>
      </w:r>
      <w:r w:rsidR="00B66546">
        <w:rPr>
          <w:rFonts w:ascii="Times New Roman" w:hAnsi="Times New Roman" w:cs="Times New Roman"/>
          <w:sz w:val="24"/>
          <w:szCs w:val="24"/>
        </w:rPr>
        <w:t xml:space="preserve">поэтому мы сделали музыкальные видео поздравления и разослали их по социальным сетям ветеранам </w:t>
      </w:r>
      <w:r w:rsidR="00B66546" w:rsidRPr="006D5BE0">
        <w:rPr>
          <w:rFonts w:ascii="Times New Roman" w:hAnsi="Times New Roman" w:cs="Times New Roman"/>
          <w:sz w:val="24"/>
          <w:szCs w:val="24"/>
        </w:rPr>
        <w:t>и коллегам.</w:t>
      </w:r>
    </w:p>
    <w:p w:rsidR="00212780" w:rsidRDefault="0008757A" w:rsidP="00643BDB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0">
        <w:rPr>
          <w:rFonts w:ascii="Times New Roman" w:hAnsi="Times New Roman" w:cs="Times New Roman"/>
          <w:sz w:val="24"/>
          <w:szCs w:val="24"/>
        </w:rPr>
        <w:t xml:space="preserve"> 4 тематические выставки работ кружков декоративно-прикладного искусства в клубе</w:t>
      </w:r>
      <w:r w:rsidR="00212780">
        <w:rPr>
          <w:rFonts w:ascii="Times New Roman" w:hAnsi="Times New Roman" w:cs="Times New Roman"/>
          <w:sz w:val="24"/>
          <w:szCs w:val="24"/>
        </w:rPr>
        <w:t xml:space="preserve"> (октябрь </w:t>
      </w:r>
      <w:r w:rsidR="004D5CAA">
        <w:rPr>
          <w:rFonts w:ascii="Times New Roman" w:hAnsi="Times New Roman" w:cs="Times New Roman"/>
          <w:sz w:val="24"/>
          <w:szCs w:val="24"/>
        </w:rPr>
        <w:t xml:space="preserve">- </w:t>
      </w:r>
      <w:r w:rsidR="00212780">
        <w:rPr>
          <w:rFonts w:ascii="Times New Roman" w:hAnsi="Times New Roman" w:cs="Times New Roman"/>
          <w:sz w:val="24"/>
          <w:szCs w:val="24"/>
        </w:rPr>
        <w:t>«Мы умеем мастерить, веселиться и творить!»; декабрь – «Волшебство своими руками»; февраль –</w:t>
      </w:r>
      <w:r w:rsidR="00FC0C9E">
        <w:rPr>
          <w:rFonts w:ascii="Times New Roman" w:hAnsi="Times New Roman" w:cs="Times New Roman"/>
          <w:sz w:val="24"/>
          <w:szCs w:val="24"/>
        </w:rPr>
        <w:t xml:space="preserve"> </w:t>
      </w:r>
      <w:r w:rsidR="00212780">
        <w:rPr>
          <w:rFonts w:ascii="Times New Roman" w:hAnsi="Times New Roman" w:cs="Times New Roman"/>
          <w:sz w:val="24"/>
          <w:szCs w:val="24"/>
        </w:rPr>
        <w:t>«Сохраняя традици</w:t>
      </w:r>
      <w:r w:rsidR="00FC0C9E">
        <w:rPr>
          <w:rFonts w:ascii="Times New Roman" w:hAnsi="Times New Roman" w:cs="Times New Roman"/>
          <w:sz w:val="24"/>
          <w:szCs w:val="24"/>
        </w:rPr>
        <w:t>и</w:t>
      </w:r>
      <w:r w:rsidR="00212780">
        <w:rPr>
          <w:rFonts w:ascii="Times New Roman" w:hAnsi="Times New Roman" w:cs="Times New Roman"/>
          <w:sz w:val="24"/>
          <w:szCs w:val="24"/>
        </w:rPr>
        <w:t>» и май – «Парад фантазий».</w:t>
      </w:r>
      <w:r w:rsidR="004D5CAA">
        <w:rPr>
          <w:rFonts w:ascii="Times New Roman" w:hAnsi="Times New Roman" w:cs="Times New Roman"/>
          <w:sz w:val="24"/>
          <w:szCs w:val="24"/>
        </w:rPr>
        <w:t>)</w:t>
      </w:r>
      <w:r w:rsidR="00FC0C9E">
        <w:rPr>
          <w:rFonts w:ascii="Times New Roman" w:hAnsi="Times New Roman" w:cs="Times New Roman"/>
          <w:sz w:val="24"/>
          <w:szCs w:val="24"/>
        </w:rPr>
        <w:t xml:space="preserve"> Выставки показали большое разнообразие освоенных техник ручной работы: мягкие игрушки </w:t>
      </w:r>
      <w:r w:rsidR="00FC0C9E">
        <w:rPr>
          <w:rFonts w:ascii="Times New Roman" w:hAnsi="Times New Roman" w:cs="Times New Roman"/>
          <w:sz w:val="24"/>
          <w:szCs w:val="24"/>
        </w:rPr>
        <w:lastRenderedPageBreak/>
        <w:t>(вязаные и шитые), вышивка (крестом, алмазная), элементы декора</w:t>
      </w:r>
      <w:r w:rsidR="00861C9C">
        <w:rPr>
          <w:rFonts w:ascii="Times New Roman" w:hAnsi="Times New Roman" w:cs="Times New Roman"/>
          <w:sz w:val="24"/>
          <w:szCs w:val="24"/>
        </w:rPr>
        <w:t xml:space="preserve"> и</w:t>
      </w:r>
      <w:r w:rsidR="004D5CAA">
        <w:rPr>
          <w:rFonts w:ascii="Times New Roman" w:hAnsi="Times New Roman" w:cs="Times New Roman"/>
          <w:sz w:val="24"/>
          <w:szCs w:val="24"/>
        </w:rPr>
        <w:t xml:space="preserve"> флористический дизайн.</w:t>
      </w:r>
    </w:p>
    <w:p w:rsidR="0008757A" w:rsidRDefault="0008757A" w:rsidP="00643BDB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A6D">
        <w:rPr>
          <w:rFonts w:ascii="Times New Roman" w:hAnsi="Times New Roman" w:cs="Times New Roman"/>
          <w:sz w:val="24"/>
          <w:szCs w:val="24"/>
        </w:rPr>
        <w:t>4</w:t>
      </w:r>
      <w:r w:rsidRPr="00212780">
        <w:rPr>
          <w:rFonts w:ascii="Times New Roman" w:hAnsi="Times New Roman" w:cs="Times New Roman"/>
          <w:sz w:val="24"/>
          <w:szCs w:val="24"/>
        </w:rPr>
        <w:t xml:space="preserve"> тематические выставки рисунков в школе</w:t>
      </w:r>
      <w:r w:rsidR="00212780">
        <w:rPr>
          <w:rFonts w:ascii="Times New Roman" w:hAnsi="Times New Roman" w:cs="Times New Roman"/>
          <w:sz w:val="24"/>
          <w:szCs w:val="24"/>
        </w:rPr>
        <w:t xml:space="preserve">, посвященные зимним каникулам, </w:t>
      </w:r>
      <w:r w:rsidR="00794A6D">
        <w:rPr>
          <w:rFonts w:ascii="Times New Roman" w:hAnsi="Times New Roman" w:cs="Times New Roman"/>
          <w:sz w:val="24"/>
          <w:szCs w:val="24"/>
        </w:rPr>
        <w:t>8 марта, Дню космонавтики, а также выставка работ</w:t>
      </w:r>
      <w:r w:rsidR="004D5CA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94A6D">
        <w:rPr>
          <w:rFonts w:ascii="Times New Roman" w:hAnsi="Times New Roman" w:cs="Times New Roman"/>
          <w:sz w:val="24"/>
          <w:szCs w:val="24"/>
        </w:rPr>
        <w:t xml:space="preserve">, победивших во всероссийском конкурсе детского рисунка «День снеговика». В течение всего учебного года пополнялась новыми рисунками сменная выставка </w:t>
      </w:r>
      <w:r w:rsidR="004D5CAA">
        <w:rPr>
          <w:rFonts w:ascii="Times New Roman" w:hAnsi="Times New Roman" w:cs="Times New Roman"/>
          <w:sz w:val="24"/>
          <w:szCs w:val="24"/>
        </w:rPr>
        <w:t xml:space="preserve">в технике «Графика» </w:t>
      </w:r>
      <w:r w:rsidR="00794A6D">
        <w:rPr>
          <w:rFonts w:ascii="Times New Roman" w:hAnsi="Times New Roman" w:cs="Times New Roman"/>
          <w:sz w:val="24"/>
          <w:szCs w:val="24"/>
        </w:rPr>
        <w:t xml:space="preserve">в коридорах школы (руководитель Гонтарь Н.Л.). </w:t>
      </w:r>
    </w:p>
    <w:p w:rsidR="006D5BE0" w:rsidRDefault="001E797A" w:rsidP="00643BDB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6D5BE0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D5BE0">
        <w:rPr>
          <w:rFonts w:ascii="Times New Roman" w:hAnsi="Times New Roman" w:cs="Times New Roman"/>
          <w:sz w:val="24"/>
          <w:szCs w:val="24"/>
        </w:rPr>
        <w:t xml:space="preserve"> диск</w:t>
      </w:r>
      <w:r w:rsidR="004D5CAA">
        <w:rPr>
          <w:rFonts w:ascii="Times New Roman" w:hAnsi="Times New Roman" w:cs="Times New Roman"/>
          <w:sz w:val="24"/>
          <w:szCs w:val="24"/>
        </w:rPr>
        <w:t xml:space="preserve">отек для воспитанниц (сентябрь, </w:t>
      </w:r>
      <w:r w:rsidR="00504E71">
        <w:rPr>
          <w:rFonts w:ascii="Times New Roman" w:hAnsi="Times New Roman" w:cs="Times New Roman"/>
          <w:sz w:val="24"/>
          <w:szCs w:val="24"/>
        </w:rPr>
        <w:t>(</w:t>
      </w:r>
      <w:r w:rsidR="004D5CAA">
        <w:rPr>
          <w:rFonts w:ascii="Times New Roman" w:hAnsi="Times New Roman" w:cs="Times New Roman"/>
          <w:sz w:val="24"/>
          <w:szCs w:val="24"/>
        </w:rPr>
        <w:t>«</w:t>
      </w:r>
      <w:r w:rsidR="00504E71">
        <w:rPr>
          <w:rFonts w:ascii="Times New Roman" w:hAnsi="Times New Roman" w:cs="Times New Roman"/>
          <w:sz w:val="24"/>
          <w:szCs w:val="24"/>
        </w:rPr>
        <w:t>Осенний калейдоскоп</w:t>
      </w:r>
      <w:r w:rsidR="004D5CAA">
        <w:rPr>
          <w:rFonts w:ascii="Times New Roman" w:hAnsi="Times New Roman" w:cs="Times New Roman"/>
          <w:sz w:val="24"/>
          <w:szCs w:val="24"/>
        </w:rPr>
        <w:t>»</w:t>
      </w:r>
      <w:r w:rsidR="00504E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январь</w:t>
      </w:r>
      <w:r w:rsidR="00504E71">
        <w:rPr>
          <w:rFonts w:ascii="Times New Roman" w:hAnsi="Times New Roman" w:cs="Times New Roman"/>
          <w:sz w:val="24"/>
          <w:szCs w:val="24"/>
        </w:rPr>
        <w:t xml:space="preserve"> («Синее и белое)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4E71">
        <w:rPr>
          <w:rFonts w:ascii="Times New Roman" w:hAnsi="Times New Roman" w:cs="Times New Roman"/>
          <w:sz w:val="24"/>
          <w:szCs w:val="24"/>
        </w:rPr>
        <w:t>март («</w:t>
      </w:r>
      <w:proofErr w:type="spellStart"/>
      <w:r w:rsidR="00504E71">
        <w:rPr>
          <w:rFonts w:ascii="Times New Roman" w:hAnsi="Times New Roman" w:cs="Times New Roman"/>
          <w:sz w:val="24"/>
          <w:szCs w:val="24"/>
        </w:rPr>
        <w:t>Чумачечная</w:t>
      </w:r>
      <w:proofErr w:type="spellEnd"/>
      <w:r w:rsidR="00504E71">
        <w:rPr>
          <w:rFonts w:ascii="Times New Roman" w:hAnsi="Times New Roman" w:cs="Times New Roman"/>
          <w:sz w:val="24"/>
          <w:szCs w:val="24"/>
        </w:rPr>
        <w:t xml:space="preserve"> весна»),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="00504E71">
        <w:rPr>
          <w:rFonts w:ascii="Times New Roman" w:hAnsi="Times New Roman" w:cs="Times New Roman"/>
          <w:sz w:val="24"/>
          <w:szCs w:val="24"/>
        </w:rPr>
        <w:t xml:space="preserve"> («Первоапрельские шутки»)</w:t>
      </w:r>
      <w:r>
        <w:rPr>
          <w:rFonts w:ascii="Times New Roman" w:hAnsi="Times New Roman" w:cs="Times New Roman"/>
          <w:sz w:val="24"/>
          <w:szCs w:val="24"/>
        </w:rPr>
        <w:t>, май</w:t>
      </w:r>
      <w:r w:rsidR="00504E71">
        <w:rPr>
          <w:rFonts w:ascii="Times New Roman" w:hAnsi="Times New Roman" w:cs="Times New Roman"/>
          <w:sz w:val="24"/>
          <w:szCs w:val="24"/>
        </w:rPr>
        <w:t xml:space="preserve"> («Хорошее настроение»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1C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1C9C" w:rsidRDefault="00861C9C" w:rsidP="00643BDB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мастер-класс «Что за чудо – Снеговик» (январь).</w:t>
      </w:r>
    </w:p>
    <w:p w:rsidR="009E2F6E" w:rsidRDefault="004E23C0" w:rsidP="00643BDB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большинству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общеучилищных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была тематически оформлена сцена (руководитель Гонтарь Н.Л.)</w:t>
      </w:r>
      <w:r w:rsidR="00831A3A">
        <w:rPr>
          <w:rFonts w:ascii="Times New Roman" w:hAnsi="Times New Roman" w:cs="Times New Roman"/>
          <w:sz w:val="24"/>
          <w:szCs w:val="24"/>
        </w:rPr>
        <w:t xml:space="preserve">, подготовлены музыкальные номера (руководители </w:t>
      </w:r>
      <w:proofErr w:type="spellStart"/>
      <w:r w:rsidR="00831A3A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="00831A3A">
        <w:rPr>
          <w:rFonts w:ascii="Times New Roman" w:hAnsi="Times New Roman" w:cs="Times New Roman"/>
          <w:sz w:val="24"/>
          <w:szCs w:val="24"/>
        </w:rPr>
        <w:t xml:space="preserve"> Г.Г. </w:t>
      </w:r>
      <w:r w:rsidR="00C17A45">
        <w:rPr>
          <w:rFonts w:ascii="Times New Roman" w:hAnsi="Times New Roman" w:cs="Times New Roman"/>
          <w:sz w:val="24"/>
          <w:szCs w:val="24"/>
        </w:rPr>
        <w:t>, Ананьева М.В.,</w:t>
      </w:r>
      <w:r w:rsidR="00831A3A">
        <w:rPr>
          <w:rFonts w:ascii="Times New Roman" w:hAnsi="Times New Roman" w:cs="Times New Roman"/>
          <w:sz w:val="24"/>
          <w:szCs w:val="24"/>
        </w:rPr>
        <w:t xml:space="preserve"> Яблоновская М.В.).</w:t>
      </w:r>
      <w:r w:rsidR="00831A3A" w:rsidRPr="00831A3A">
        <w:t xml:space="preserve"> </w:t>
      </w:r>
      <w:r w:rsidR="00831A3A" w:rsidRPr="00831A3A">
        <w:rPr>
          <w:rFonts w:ascii="Times New Roman" w:hAnsi="Times New Roman" w:cs="Times New Roman"/>
          <w:sz w:val="24"/>
          <w:szCs w:val="24"/>
        </w:rPr>
        <w:t xml:space="preserve">Всего два с половиной месяца двенадцать воспитанниц коллектива «Грация» постигают искусство танца, но уже многому научились. И даже успели засветиться на всю страну, исполнив веселый народный танец на закрытии Всероссийской Олимпиады по общеобразовательным предметам для </w:t>
      </w:r>
      <w:proofErr w:type="gramStart"/>
      <w:r w:rsidR="00831A3A" w:rsidRPr="00831A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1A3A" w:rsidRPr="00831A3A">
        <w:rPr>
          <w:rFonts w:ascii="Times New Roman" w:hAnsi="Times New Roman" w:cs="Times New Roman"/>
          <w:sz w:val="24"/>
          <w:szCs w:val="24"/>
        </w:rPr>
        <w:t xml:space="preserve"> СУВУ.</w:t>
      </w:r>
    </w:p>
    <w:p w:rsidR="004D5CAA" w:rsidRDefault="004D5CAA" w:rsidP="00643B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D1BA3" w:rsidRDefault="004153CF" w:rsidP="00643B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Крепнет многолетнее сотрудничество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</w:t>
      </w:r>
      <w:r w:rsidR="004D5C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культурными и образовательными учреждениями </w:t>
      </w:r>
      <w:r w:rsidR="004D5CA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Куртамыша и города Курган</w:t>
      </w:r>
      <w:r w:rsidR="004D5C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C9C" w:rsidRDefault="009F1084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53CF" w:rsidRPr="00AD1BA3">
        <w:rPr>
          <w:rFonts w:ascii="Times New Roman" w:hAnsi="Times New Roman" w:cs="Times New Roman"/>
          <w:sz w:val="24"/>
          <w:szCs w:val="24"/>
        </w:rPr>
        <w:t xml:space="preserve">остоялись </w:t>
      </w:r>
      <w:r w:rsidR="009E2F6E" w:rsidRPr="00AD1BA3">
        <w:rPr>
          <w:rFonts w:ascii="Times New Roman" w:hAnsi="Times New Roman" w:cs="Times New Roman"/>
          <w:sz w:val="24"/>
          <w:szCs w:val="24"/>
        </w:rPr>
        <w:t>2 встречи</w:t>
      </w:r>
      <w:r w:rsidR="004153CF" w:rsidRPr="00AD1BA3">
        <w:rPr>
          <w:rFonts w:ascii="Times New Roman" w:hAnsi="Times New Roman" w:cs="Times New Roman"/>
          <w:sz w:val="24"/>
          <w:szCs w:val="24"/>
        </w:rPr>
        <w:t xml:space="preserve"> с артистами</w:t>
      </w:r>
      <w:r w:rsidR="00AD1BA3" w:rsidRPr="00AD1BA3">
        <w:rPr>
          <w:rFonts w:ascii="Times New Roman" w:hAnsi="Times New Roman" w:cs="Times New Roman"/>
          <w:sz w:val="24"/>
          <w:szCs w:val="24"/>
        </w:rPr>
        <w:t xml:space="preserve"> </w:t>
      </w:r>
      <w:r w:rsidR="004153CF" w:rsidRPr="00AD1BA3">
        <w:rPr>
          <w:rFonts w:ascii="Times New Roman" w:hAnsi="Times New Roman" w:cs="Times New Roman"/>
          <w:sz w:val="24"/>
          <w:szCs w:val="24"/>
        </w:rPr>
        <w:t>Курганской областной филармонии</w:t>
      </w:r>
      <w:r w:rsidR="00AD1BA3" w:rsidRPr="00AD1BA3">
        <w:rPr>
          <w:rFonts w:ascii="Times New Roman" w:hAnsi="Times New Roman" w:cs="Times New Roman"/>
          <w:sz w:val="24"/>
          <w:szCs w:val="24"/>
        </w:rPr>
        <w:t xml:space="preserve"> (в сентябре Ольга </w:t>
      </w:r>
      <w:proofErr w:type="spellStart"/>
      <w:r w:rsidR="00AD1BA3" w:rsidRPr="00AD1BA3">
        <w:rPr>
          <w:rFonts w:ascii="Times New Roman" w:hAnsi="Times New Roman" w:cs="Times New Roman"/>
          <w:sz w:val="24"/>
          <w:szCs w:val="24"/>
        </w:rPr>
        <w:t>Манус</w:t>
      </w:r>
      <w:proofErr w:type="spellEnd"/>
      <w:r w:rsidR="00AD1BA3" w:rsidRPr="00AD1BA3">
        <w:rPr>
          <w:rFonts w:ascii="Times New Roman" w:hAnsi="Times New Roman" w:cs="Times New Roman"/>
          <w:sz w:val="24"/>
          <w:szCs w:val="24"/>
        </w:rPr>
        <w:t xml:space="preserve"> читала «Барышню-крестьянку и провела мастер класс по актерскому мастерству; в марте </w:t>
      </w:r>
      <w:r w:rsidR="004D5CAA">
        <w:rPr>
          <w:rFonts w:ascii="Times New Roman" w:hAnsi="Times New Roman" w:cs="Times New Roman"/>
          <w:sz w:val="24"/>
          <w:szCs w:val="24"/>
        </w:rPr>
        <w:t xml:space="preserve"> - </w:t>
      </w:r>
      <w:r w:rsidR="00AD1BA3" w:rsidRPr="00AD1BA3">
        <w:rPr>
          <w:rFonts w:ascii="Times New Roman" w:hAnsi="Times New Roman" w:cs="Times New Roman"/>
          <w:sz w:val="24"/>
          <w:szCs w:val="24"/>
        </w:rPr>
        <w:t>концерт</w:t>
      </w:r>
      <w:r w:rsidR="002F19D2">
        <w:rPr>
          <w:rFonts w:ascii="Times New Roman" w:hAnsi="Times New Roman" w:cs="Times New Roman"/>
          <w:sz w:val="24"/>
          <w:szCs w:val="24"/>
        </w:rPr>
        <w:t xml:space="preserve"> «</w:t>
      </w:r>
      <w:r w:rsidR="00AD1BA3" w:rsidRPr="00AD1BA3">
        <w:rPr>
          <w:rFonts w:ascii="Times New Roman" w:hAnsi="Times New Roman" w:cs="Times New Roman"/>
          <w:sz w:val="24"/>
          <w:szCs w:val="24"/>
        </w:rPr>
        <w:t>Живые родники России»  ансамбля «Царево городище»).</w:t>
      </w:r>
    </w:p>
    <w:p w:rsidR="00AD1BA3" w:rsidRDefault="004E23C0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Оформлена </w:t>
      </w:r>
      <w:r w:rsidR="009F1084">
        <w:rPr>
          <w:rFonts w:ascii="Times New Roman" w:hAnsi="Times New Roman" w:cs="Times New Roman"/>
          <w:sz w:val="24"/>
          <w:szCs w:val="24"/>
        </w:rPr>
        <w:t xml:space="preserve">и торжественно открыта </w:t>
      </w:r>
      <w:r>
        <w:rPr>
          <w:rFonts w:ascii="Times New Roman" w:hAnsi="Times New Roman" w:cs="Times New Roman"/>
          <w:sz w:val="24"/>
          <w:szCs w:val="24"/>
        </w:rPr>
        <w:t>в коридоре школы выставка фотографий «Война. Женщины. Судьбы»,</w:t>
      </w:r>
      <w:r w:rsidR="00950CAE">
        <w:rPr>
          <w:rFonts w:ascii="Times New Roman" w:hAnsi="Times New Roman" w:cs="Times New Roman"/>
          <w:sz w:val="24"/>
          <w:szCs w:val="24"/>
        </w:rPr>
        <w:t xml:space="preserve"> которая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предоставлена </w:t>
      </w:r>
      <w:r w:rsidR="00AD1BA3" w:rsidRPr="00AD1BA3">
        <w:rPr>
          <w:rFonts w:ascii="Times New Roman" w:hAnsi="Times New Roman" w:cs="Times New Roman"/>
          <w:sz w:val="24"/>
          <w:szCs w:val="24"/>
        </w:rPr>
        <w:t>ко Дню Победы театр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D1BA3" w:rsidRPr="00AD1BA3">
        <w:rPr>
          <w:rFonts w:ascii="Times New Roman" w:hAnsi="Times New Roman" w:cs="Times New Roman"/>
          <w:sz w:val="24"/>
          <w:szCs w:val="24"/>
        </w:rPr>
        <w:t xml:space="preserve"> кукол «Гулливер»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3C0" w:rsidRDefault="007E7606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литературные встречи с поэтами в районной библиотеке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С.Ю.)</w:t>
      </w:r>
      <w:r w:rsidR="003F010C">
        <w:rPr>
          <w:rFonts w:ascii="Times New Roman" w:hAnsi="Times New Roman" w:cs="Times New Roman"/>
          <w:sz w:val="24"/>
          <w:szCs w:val="24"/>
        </w:rPr>
        <w:t>.</w:t>
      </w:r>
    </w:p>
    <w:p w:rsidR="003F010C" w:rsidRDefault="003F010C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3 экскурсии в районном краеведческом музее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(сентябрь, март и май).</w:t>
      </w:r>
    </w:p>
    <w:p w:rsidR="003F010C" w:rsidRDefault="003F010C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Посещено 2 спектакля </w:t>
      </w:r>
      <w:r w:rsidRPr="00AD1BA3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1BA3">
        <w:rPr>
          <w:rFonts w:ascii="Times New Roman" w:hAnsi="Times New Roman" w:cs="Times New Roman"/>
          <w:sz w:val="24"/>
          <w:szCs w:val="24"/>
        </w:rPr>
        <w:t xml:space="preserve"> кукол «Гулливер»</w:t>
      </w:r>
      <w:r>
        <w:rPr>
          <w:rFonts w:ascii="Times New Roman" w:hAnsi="Times New Roman" w:cs="Times New Roman"/>
          <w:sz w:val="24"/>
          <w:szCs w:val="24"/>
        </w:rPr>
        <w:t xml:space="preserve"> (в ДКМ спектакль «Ангелочек» (март) и на открытой площадке у Курганской областной филармонии спектакль «Петрушка ураган из города Курган» (май).</w:t>
      </w:r>
      <w:proofErr w:type="gramEnd"/>
      <w:r w:rsidR="009F1084">
        <w:rPr>
          <w:rFonts w:ascii="Times New Roman" w:hAnsi="Times New Roman" w:cs="Times New Roman"/>
          <w:sz w:val="24"/>
          <w:szCs w:val="24"/>
        </w:rPr>
        <w:t xml:space="preserve"> </w:t>
      </w:r>
      <w:r w:rsidR="00423A91">
        <w:rPr>
          <w:rFonts w:ascii="Times New Roman" w:hAnsi="Times New Roman" w:cs="Times New Roman"/>
          <w:sz w:val="24"/>
          <w:szCs w:val="24"/>
        </w:rPr>
        <w:t xml:space="preserve">Все спектакли для </w:t>
      </w:r>
      <w:proofErr w:type="gramStart"/>
      <w:r w:rsidR="009F10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1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84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9F1084">
        <w:rPr>
          <w:rFonts w:ascii="Times New Roman" w:hAnsi="Times New Roman" w:cs="Times New Roman"/>
          <w:sz w:val="24"/>
          <w:szCs w:val="24"/>
        </w:rPr>
        <w:t xml:space="preserve"> СУВУ </w:t>
      </w:r>
      <w:r w:rsidR="00423A91">
        <w:rPr>
          <w:rFonts w:ascii="Times New Roman" w:hAnsi="Times New Roman" w:cs="Times New Roman"/>
          <w:sz w:val="24"/>
          <w:szCs w:val="24"/>
        </w:rPr>
        <w:t xml:space="preserve"> бесплатные.</w:t>
      </w:r>
    </w:p>
    <w:p w:rsidR="002F19D2" w:rsidRDefault="002F19D2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1084">
        <w:rPr>
          <w:rFonts w:ascii="Times New Roman" w:hAnsi="Times New Roman" w:cs="Times New Roman"/>
          <w:sz w:val="24"/>
          <w:szCs w:val="24"/>
        </w:rPr>
        <w:t>нашем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провели развлекательные мероприятия сотрудники РДК (дискотека, февраль), ДДЮ (</w:t>
      </w:r>
      <w:proofErr w:type="spellStart"/>
      <w:r w:rsidR="009F1084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9F1084">
        <w:rPr>
          <w:rFonts w:ascii="Times New Roman" w:hAnsi="Times New Roman" w:cs="Times New Roman"/>
          <w:sz w:val="24"/>
          <w:szCs w:val="24"/>
        </w:rPr>
        <w:t xml:space="preserve">-игровая программа, </w:t>
      </w:r>
      <w:r>
        <w:rPr>
          <w:rFonts w:ascii="Times New Roman" w:hAnsi="Times New Roman" w:cs="Times New Roman"/>
          <w:sz w:val="24"/>
          <w:szCs w:val="24"/>
        </w:rPr>
        <w:t>январь).</w:t>
      </w:r>
    </w:p>
    <w:p w:rsidR="00B010BA" w:rsidRPr="00AD1BA3" w:rsidRDefault="00B010BA" w:rsidP="00643BD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48</w:t>
      </w:r>
      <w:r w:rsidR="009F10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СУВУ Зауральский ансамбль песни и танца Курганского областного колледжа культуры  подарил яркий концерт (март).</w:t>
      </w:r>
    </w:p>
    <w:p w:rsidR="006D5BE0" w:rsidRPr="006D5BE0" w:rsidRDefault="006D5BE0" w:rsidP="000E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9D" w:rsidRDefault="001F2F9D" w:rsidP="000E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E2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активное участие в подготовке и проведении Всероссийской олимпиады по общеобразовательным предметам (май): Гонтарь Н.Л.,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</w:t>
      </w:r>
      <w:r w:rsidR="000E209C">
        <w:rPr>
          <w:rFonts w:ascii="Times New Roman" w:hAnsi="Times New Roman" w:cs="Times New Roman"/>
          <w:sz w:val="24"/>
          <w:szCs w:val="24"/>
        </w:rPr>
        <w:t xml:space="preserve"> Яблоновская М.В., Ананьева М.В., Зиновьев А.В.</w:t>
      </w:r>
      <w:r w:rsidR="000E209C" w:rsidRPr="000E209C">
        <w:t xml:space="preserve"> </w:t>
      </w:r>
      <w:r w:rsidR="000E209C">
        <w:t xml:space="preserve"> </w:t>
      </w:r>
      <w:r w:rsidR="000E209C" w:rsidRPr="000E209C">
        <w:rPr>
          <w:rFonts w:ascii="Times New Roman" w:hAnsi="Times New Roman" w:cs="Times New Roman"/>
          <w:sz w:val="24"/>
          <w:szCs w:val="24"/>
        </w:rPr>
        <w:t xml:space="preserve">Хочу отметить большую работу  педагогов дополнительного образования в подготовке </w:t>
      </w:r>
      <w:proofErr w:type="spellStart"/>
      <w:r w:rsidR="009F1084">
        <w:rPr>
          <w:rFonts w:ascii="Times New Roman" w:hAnsi="Times New Roman" w:cs="Times New Roman"/>
          <w:sz w:val="24"/>
          <w:szCs w:val="24"/>
        </w:rPr>
        <w:t>общеучрежденческих</w:t>
      </w:r>
      <w:proofErr w:type="spellEnd"/>
      <w:r w:rsidR="009F1084">
        <w:rPr>
          <w:rFonts w:ascii="Times New Roman" w:hAnsi="Times New Roman" w:cs="Times New Roman"/>
          <w:sz w:val="24"/>
          <w:szCs w:val="24"/>
        </w:rPr>
        <w:t xml:space="preserve"> </w:t>
      </w:r>
      <w:r w:rsidR="000E209C" w:rsidRPr="000E209C">
        <w:rPr>
          <w:rFonts w:ascii="Times New Roman" w:hAnsi="Times New Roman" w:cs="Times New Roman"/>
          <w:sz w:val="24"/>
          <w:szCs w:val="24"/>
        </w:rPr>
        <w:t>мероприятий, активно</w:t>
      </w:r>
      <w:r w:rsidR="009B1999">
        <w:rPr>
          <w:rFonts w:ascii="Times New Roman" w:hAnsi="Times New Roman" w:cs="Times New Roman"/>
          <w:sz w:val="24"/>
          <w:szCs w:val="24"/>
        </w:rPr>
        <w:t xml:space="preserve">м </w:t>
      </w:r>
      <w:r w:rsidR="000E209C" w:rsidRPr="000E209C">
        <w:rPr>
          <w:rFonts w:ascii="Times New Roman" w:hAnsi="Times New Roman" w:cs="Times New Roman"/>
          <w:sz w:val="24"/>
          <w:szCs w:val="24"/>
        </w:rPr>
        <w:t xml:space="preserve">участии воспитанниц их кружков в течение всего года в очных и дистанционных конкурсах. Молодой педагог Колесникова В.В. сразу влилась в творческий коллектив дополнительного образования и </w:t>
      </w:r>
      <w:r w:rsidR="009F1084">
        <w:rPr>
          <w:rFonts w:ascii="Times New Roman" w:hAnsi="Times New Roman" w:cs="Times New Roman"/>
          <w:sz w:val="24"/>
          <w:szCs w:val="24"/>
        </w:rPr>
        <w:t>только за один</w:t>
      </w:r>
      <w:r w:rsidR="000E209C" w:rsidRPr="000E209C">
        <w:rPr>
          <w:rFonts w:ascii="Times New Roman" w:hAnsi="Times New Roman" w:cs="Times New Roman"/>
          <w:sz w:val="24"/>
          <w:szCs w:val="24"/>
        </w:rPr>
        <w:t xml:space="preserve"> год успешно подготовила воспитанниц к участию в  </w:t>
      </w:r>
      <w:r w:rsidR="009F1084">
        <w:rPr>
          <w:rFonts w:ascii="Times New Roman" w:hAnsi="Times New Roman" w:cs="Times New Roman"/>
          <w:sz w:val="24"/>
          <w:szCs w:val="24"/>
        </w:rPr>
        <w:t xml:space="preserve">12 всероссийских </w:t>
      </w:r>
      <w:r w:rsidR="000E209C" w:rsidRPr="000E209C">
        <w:rPr>
          <w:rFonts w:ascii="Times New Roman" w:hAnsi="Times New Roman" w:cs="Times New Roman"/>
          <w:sz w:val="24"/>
          <w:szCs w:val="24"/>
        </w:rPr>
        <w:t xml:space="preserve">конкурсах и </w:t>
      </w:r>
      <w:r w:rsidR="009F1084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0E209C" w:rsidRPr="000E209C">
        <w:rPr>
          <w:rFonts w:ascii="Times New Roman" w:hAnsi="Times New Roman" w:cs="Times New Roman"/>
          <w:sz w:val="24"/>
          <w:szCs w:val="24"/>
        </w:rPr>
        <w:t>выставк</w:t>
      </w:r>
      <w:r w:rsidR="009F1084">
        <w:rPr>
          <w:rFonts w:ascii="Times New Roman" w:hAnsi="Times New Roman" w:cs="Times New Roman"/>
          <w:sz w:val="24"/>
          <w:szCs w:val="24"/>
        </w:rPr>
        <w:t>е «Пасхальное яйцо»</w:t>
      </w:r>
      <w:r w:rsidR="000E209C" w:rsidRPr="000E209C">
        <w:rPr>
          <w:rFonts w:ascii="Times New Roman" w:hAnsi="Times New Roman" w:cs="Times New Roman"/>
          <w:sz w:val="24"/>
          <w:szCs w:val="24"/>
        </w:rPr>
        <w:t>.</w:t>
      </w:r>
    </w:p>
    <w:p w:rsidR="004F3C86" w:rsidRPr="009B1999" w:rsidRDefault="005C4D62" w:rsidP="009B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BE0">
        <w:rPr>
          <w:rFonts w:ascii="Times New Roman" w:hAnsi="Times New Roman" w:cs="Times New Roman"/>
          <w:sz w:val="24"/>
          <w:szCs w:val="24"/>
        </w:rPr>
        <w:t xml:space="preserve">За 3 года с 2019 по 2021 год увеличилось </w:t>
      </w:r>
      <w:r w:rsidR="009B1999">
        <w:rPr>
          <w:rFonts w:ascii="Times New Roman" w:hAnsi="Times New Roman" w:cs="Times New Roman"/>
          <w:sz w:val="24"/>
          <w:szCs w:val="24"/>
        </w:rPr>
        <w:t>число</w:t>
      </w:r>
      <w:r w:rsidRPr="006D5BE0">
        <w:rPr>
          <w:rFonts w:ascii="Times New Roman" w:hAnsi="Times New Roman" w:cs="Times New Roman"/>
          <w:sz w:val="24"/>
          <w:szCs w:val="24"/>
        </w:rPr>
        <w:t xml:space="preserve"> волонтеров с 32</w:t>
      </w:r>
      <w:bookmarkStart w:id="0" w:name="_GoBack"/>
      <w:bookmarkEnd w:id="0"/>
      <w:r w:rsidRPr="006D5BE0">
        <w:rPr>
          <w:rFonts w:ascii="Times New Roman" w:hAnsi="Times New Roman" w:cs="Times New Roman"/>
          <w:sz w:val="24"/>
          <w:szCs w:val="24"/>
        </w:rPr>
        <w:t xml:space="preserve"> до 46 человек (70 % от общего числа обучающихся), </w:t>
      </w:r>
      <w:r w:rsidR="008013F6">
        <w:rPr>
          <w:rFonts w:ascii="Times New Roman" w:hAnsi="Times New Roman" w:cs="Times New Roman"/>
          <w:sz w:val="24"/>
          <w:szCs w:val="24"/>
        </w:rPr>
        <w:t>в</w:t>
      </w:r>
      <w:r w:rsidRPr="006D5BE0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8013F6">
        <w:rPr>
          <w:rFonts w:ascii="Times New Roman" w:hAnsi="Times New Roman" w:cs="Times New Roman"/>
          <w:sz w:val="24"/>
          <w:szCs w:val="24"/>
        </w:rPr>
        <w:t>у</w:t>
      </w:r>
      <w:r w:rsidRPr="006D5BE0">
        <w:rPr>
          <w:rFonts w:ascii="Times New Roman" w:hAnsi="Times New Roman" w:cs="Times New Roman"/>
          <w:sz w:val="24"/>
          <w:szCs w:val="24"/>
        </w:rPr>
        <w:t xml:space="preserve"> </w:t>
      </w:r>
      <w:r w:rsidR="008013F6" w:rsidRPr="006D5BE0">
        <w:rPr>
          <w:rFonts w:ascii="Times New Roman" w:hAnsi="Times New Roman" w:cs="Times New Roman"/>
          <w:sz w:val="24"/>
          <w:szCs w:val="24"/>
        </w:rPr>
        <w:t xml:space="preserve">отряд «Икар» </w:t>
      </w:r>
      <w:r w:rsidR="008013F6">
        <w:rPr>
          <w:rFonts w:ascii="Times New Roman" w:hAnsi="Times New Roman" w:cs="Times New Roman"/>
          <w:sz w:val="24"/>
          <w:szCs w:val="24"/>
        </w:rPr>
        <w:t xml:space="preserve">насчитывает </w:t>
      </w:r>
      <w:r w:rsidRPr="006D5BE0">
        <w:rPr>
          <w:rFonts w:ascii="Times New Roman" w:hAnsi="Times New Roman" w:cs="Times New Roman"/>
          <w:sz w:val="24"/>
          <w:szCs w:val="24"/>
        </w:rPr>
        <w:t>33 волонтера из 50</w:t>
      </w:r>
      <w:r w:rsidR="008013F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D5BE0">
        <w:rPr>
          <w:rFonts w:ascii="Times New Roman" w:hAnsi="Times New Roman" w:cs="Times New Roman"/>
          <w:sz w:val="24"/>
          <w:szCs w:val="24"/>
        </w:rPr>
        <w:t>, что составляет 66 % от общего числа обучающихся.</w:t>
      </w:r>
      <w:proofErr w:type="gramEnd"/>
      <w:r w:rsidRPr="006D5BE0">
        <w:rPr>
          <w:rFonts w:ascii="Times New Roman" w:hAnsi="Times New Roman" w:cs="Times New Roman"/>
          <w:sz w:val="24"/>
          <w:szCs w:val="24"/>
        </w:rPr>
        <w:t xml:space="preserve"> Уменьшение % </w:t>
      </w:r>
      <w:r w:rsidRPr="006D5BE0">
        <w:rPr>
          <w:rFonts w:ascii="Times New Roman" w:hAnsi="Times New Roman" w:cs="Times New Roman"/>
          <w:sz w:val="24"/>
          <w:szCs w:val="24"/>
        </w:rPr>
        <w:lastRenderedPageBreak/>
        <w:t>участия в волонтерском движении объясним</w:t>
      </w:r>
      <w:r w:rsidR="009B1999">
        <w:rPr>
          <w:rFonts w:ascii="Times New Roman" w:hAnsi="Times New Roman" w:cs="Times New Roman"/>
          <w:sz w:val="24"/>
          <w:szCs w:val="24"/>
        </w:rPr>
        <w:t>о</w:t>
      </w:r>
      <w:r w:rsidRPr="006D5BE0">
        <w:rPr>
          <w:rFonts w:ascii="Times New Roman" w:hAnsi="Times New Roman" w:cs="Times New Roman"/>
          <w:sz w:val="24"/>
          <w:szCs w:val="24"/>
        </w:rPr>
        <w:t xml:space="preserve"> –</w:t>
      </w:r>
      <w:r w:rsidR="00A02958" w:rsidRPr="006D5BE0">
        <w:rPr>
          <w:rFonts w:ascii="Times New Roman" w:hAnsi="Times New Roman" w:cs="Times New Roman"/>
          <w:sz w:val="24"/>
          <w:szCs w:val="24"/>
        </w:rPr>
        <w:t xml:space="preserve"> </w:t>
      </w:r>
      <w:r w:rsidR="008013F6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6D5BE0">
        <w:rPr>
          <w:rFonts w:ascii="Times New Roman" w:hAnsi="Times New Roman" w:cs="Times New Roman"/>
          <w:sz w:val="24"/>
          <w:szCs w:val="24"/>
        </w:rPr>
        <w:t>волонтеры</w:t>
      </w:r>
      <w:r w:rsidR="008013F6">
        <w:rPr>
          <w:rFonts w:ascii="Times New Roman" w:hAnsi="Times New Roman" w:cs="Times New Roman"/>
          <w:sz w:val="24"/>
          <w:szCs w:val="24"/>
        </w:rPr>
        <w:t xml:space="preserve"> - </w:t>
      </w:r>
      <w:r w:rsidRPr="006D5BE0">
        <w:rPr>
          <w:rFonts w:ascii="Times New Roman" w:hAnsi="Times New Roman" w:cs="Times New Roman"/>
          <w:sz w:val="24"/>
          <w:szCs w:val="24"/>
        </w:rPr>
        <w:t xml:space="preserve"> выпус</w:t>
      </w:r>
      <w:r w:rsidR="008013F6">
        <w:rPr>
          <w:rFonts w:ascii="Times New Roman" w:hAnsi="Times New Roman" w:cs="Times New Roman"/>
          <w:sz w:val="24"/>
          <w:szCs w:val="24"/>
        </w:rPr>
        <w:t xml:space="preserve">кники, </w:t>
      </w:r>
      <w:r w:rsidRPr="006D5BE0">
        <w:rPr>
          <w:rFonts w:ascii="Times New Roman" w:hAnsi="Times New Roman" w:cs="Times New Roman"/>
          <w:sz w:val="24"/>
          <w:szCs w:val="24"/>
        </w:rPr>
        <w:t>а новые</w:t>
      </w:r>
      <w:r w:rsidR="008013F6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6D5BE0">
        <w:rPr>
          <w:rFonts w:ascii="Times New Roman" w:hAnsi="Times New Roman" w:cs="Times New Roman"/>
          <w:sz w:val="24"/>
          <w:szCs w:val="24"/>
        </w:rPr>
        <w:t xml:space="preserve"> не спешат ими стать, но добровольческие поручения у нас выполняют </w:t>
      </w:r>
      <w:r w:rsidR="00A02958" w:rsidRPr="006D5BE0">
        <w:rPr>
          <w:rFonts w:ascii="Times New Roman" w:hAnsi="Times New Roman" w:cs="Times New Roman"/>
          <w:sz w:val="24"/>
          <w:szCs w:val="24"/>
        </w:rPr>
        <w:t>все обучающиеся</w:t>
      </w:r>
      <w:r w:rsidR="00AD37AF" w:rsidRPr="006D5BE0">
        <w:rPr>
          <w:rFonts w:ascii="Times New Roman" w:hAnsi="Times New Roman" w:cs="Times New Roman"/>
          <w:sz w:val="24"/>
          <w:szCs w:val="24"/>
        </w:rPr>
        <w:t xml:space="preserve"> (поэтому можно сказать, что волонтеров у нас все 100%)</w:t>
      </w:r>
      <w:r w:rsidRPr="006D5BE0">
        <w:rPr>
          <w:rFonts w:ascii="Times New Roman" w:hAnsi="Times New Roman" w:cs="Times New Roman"/>
          <w:sz w:val="24"/>
          <w:szCs w:val="24"/>
        </w:rPr>
        <w:t>.</w:t>
      </w:r>
      <w:r w:rsidR="006D5BE0" w:rsidRPr="006D5BE0">
        <w:rPr>
          <w:rFonts w:ascii="Times New Roman" w:hAnsi="Times New Roman" w:cs="Times New Roman"/>
          <w:sz w:val="24"/>
          <w:szCs w:val="24"/>
        </w:rPr>
        <w:t xml:space="preserve"> </w:t>
      </w:r>
      <w:r w:rsidR="000E209C">
        <w:rPr>
          <w:rFonts w:ascii="Times New Roman" w:hAnsi="Times New Roman" w:cs="Times New Roman"/>
          <w:sz w:val="24"/>
          <w:szCs w:val="24"/>
        </w:rPr>
        <w:t xml:space="preserve">За 2021-22 учебный год </w:t>
      </w:r>
      <w:r w:rsidR="008013F6">
        <w:rPr>
          <w:rFonts w:ascii="Times New Roman" w:hAnsi="Times New Roman" w:cs="Times New Roman"/>
          <w:sz w:val="24"/>
          <w:szCs w:val="24"/>
        </w:rPr>
        <w:t>п</w:t>
      </w:r>
      <w:r w:rsidR="006D5BE0" w:rsidRPr="006D5BE0">
        <w:rPr>
          <w:rFonts w:ascii="Times New Roman" w:hAnsi="Times New Roman" w:cs="Times New Roman"/>
          <w:sz w:val="24"/>
          <w:szCs w:val="24"/>
        </w:rPr>
        <w:t>роведено</w:t>
      </w:r>
      <w:r w:rsidR="005A0DFB">
        <w:rPr>
          <w:rFonts w:ascii="Times New Roman" w:hAnsi="Times New Roman" w:cs="Times New Roman"/>
          <w:sz w:val="24"/>
          <w:szCs w:val="24"/>
        </w:rPr>
        <w:t xml:space="preserve"> 1</w:t>
      </w:r>
      <w:r w:rsidR="00AD1BA3">
        <w:rPr>
          <w:rFonts w:ascii="Times New Roman" w:hAnsi="Times New Roman" w:cs="Times New Roman"/>
          <w:sz w:val="24"/>
          <w:szCs w:val="24"/>
        </w:rPr>
        <w:t>2</w:t>
      </w:r>
      <w:r w:rsidR="005A0DFB">
        <w:rPr>
          <w:rFonts w:ascii="Times New Roman" w:hAnsi="Times New Roman" w:cs="Times New Roman"/>
          <w:sz w:val="24"/>
          <w:szCs w:val="24"/>
        </w:rPr>
        <w:t xml:space="preserve"> </w:t>
      </w:r>
      <w:r w:rsidR="006D5BE0" w:rsidRPr="006D5BE0">
        <w:rPr>
          <w:rFonts w:ascii="Times New Roman" w:hAnsi="Times New Roman" w:cs="Times New Roman"/>
          <w:sz w:val="24"/>
          <w:szCs w:val="24"/>
        </w:rPr>
        <w:t>волонтерских акций:</w:t>
      </w:r>
      <w:r w:rsidR="001E7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DFB">
        <w:rPr>
          <w:rFonts w:ascii="Times New Roman" w:hAnsi="Times New Roman" w:cs="Times New Roman"/>
          <w:sz w:val="24"/>
          <w:szCs w:val="24"/>
        </w:rPr>
        <w:t>«Мы за безопасность» (сентябрь), «</w:t>
      </w:r>
      <w:r w:rsidR="009E2F6E">
        <w:rPr>
          <w:rFonts w:ascii="Times New Roman" w:hAnsi="Times New Roman" w:cs="Times New Roman"/>
          <w:sz w:val="24"/>
          <w:szCs w:val="24"/>
        </w:rPr>
        <w:t>Вместе и навсегда» (8 годовщина присоединение Крыма к России)</w:t>
      </w:r>
      <w:r w:rsidR="005A0DFB">
        <w:rPr>
          <w:rFonts w:ascii="Times New Roman" w:hAnsi="Times New Roman" w:cs="Times New Roman"/>
          <w:sz w:val="24"/>
          <w:szCs w:val="24"/>
        </w:rPr>
        <w:t xml:space="preserve"> (март), </w:t>
      </w:r>
      <w:r w:rsidR="001E797A">
        <w:rPr>
          <w:rFonts w:ascii="Times New Roman" w:hAnsi="Times New Roman" w:cs="Times New Roman"/>
          <w:sz w:val="24"/>
          <w:szCs w:val="24"/>
        </w:rPr>
        <w:t>«Мы вместе»</w:t>
      </w:r>
      <w:r w:rsidR="005A0DFB">
        <w:rPr>
          <w:rFonts w:ascii="Times New Roman" w:hAnsi="Times New Roman" w:cs="Times New Roman"/>
          <w:sz w:val="24"/>
          <w:szCs w:val="24"/>
        </w:rPr>
        <w:t xml:space="preserve"> (</w:t>
      </w:r>
      <w:r w:rsidR="008013F6">
        <w:rPr>
          <w:rFonts w:ascii="Times New Roman" w:hAnsi="Times New Roman" w:cs="Times New Roman"/>
          <w:sz w:val="24"/>
          <w:szCs w:val="24"/>
        </w:rPr>
        <w:t xml:space="preserve">помощь инвалидам, </w:t>
      </w:r>
      <w:r w:rsidR="005A0DFB">
        <w:rPr>
          <w:rFonts w:ascii="Times New Roman" w:hAnsi="Times New Roman" w:cs="Times New Roman"/>
          <w:sz w:val="24"/>
          <w:szCs w:val="24"/>
        </w:rPr>
        <w:t>сентябрь,</w:t>
      </w:r>
      <w:r w:rsidR="00AD1BA3">
        <w:rPr>
          <w:rFonts w:ascii="Times New Roman" w:hAnsi="Times New Roman" w:cs="Times New Roman"/>
          <w:sz w:val="24"/>
          <w:szCs w:val="24"/>
        </w:rPr>
        <w:t xml:space="preserve"> октябрь,</w:t>
      </w:r>
      <w:r w:rsidR="005A0DFB">
        <w:rPr>
          <w:rFonts w:ascii="Times New Roman" w:hAnsi="Times New Roman" w:cs="Times New Roman"/>
          <w:sz w:val="24"/>
          <w:szCs w:val="24"/>
        </w:rPr>
        <w:t xml:space="preserve"> январь и май),</w:t>
      </w:r>
      <w:r w:rsidR="005A0DFB" w:rsidRPr="005A0DFB">
        <w:rPr>
          <w:rFonts w:ascii="Times New Roman" w:hAnsi="Times New Roman" w:cs="Times New Roman"/>
          <w:sz w:val="24"/>
          <w:szCs w:val="24"/>
        </w:rPr>
        <w:t xml:space="preserve"> </w:t>
      </w:r>
      <w:r w:rsidR="005A0DFB">
        <w:rPr>
          <w:rFonts w:ascii="Times New Roman" w:hAnsi="Times New Roman" w:cs="Times New Roman"/>
          <w:sz w:val="24"/>
          <w:szCs w:val="24"/>
        </w:rPr>
        <w:t xml:space="preserve">«Открытка ветерану», «Старые песни о главном», </w:t>
      </w:r>
      <w:r w:rsidR="001E797A">
        <w:rPr>
          <w:rFonts w:ascii="Times New Roman" w:hAnsi="Times New Roman" w:cs="Times New Roman"/>
          <w:sz w:val="24"/>
          <w:szCs w:val="24"/>
        </w:rPr>
        <w:t xml:space="preserve"> «Свеча памяти»</w:t>
      </w:r>
      <w:r w:rsidR="005A0DFB">
        <w:rPr>
          <w:rFonts w:ascii="Times New Roman" w:hAnsi="Times New Roman" w:cs="Times New Roman"/>
          <w:sz w:val="24"/>
          <w:szCs w:val="24"/>
        </w:rPr>
        <w:t>, «Семья – это..», «Чистый город», «Добро» (май).</w:t>
      </w:r>
      <w:proofErr w:type="gramEnd"/>
      <w:r w:rsidR="00861C9C">
        <w:rPr>
          <w:rFonts w:ascii="Times New Roman" w:hAnsi="Times New Roman" w:cs="Times New Roman"/>
          <w:sz w:val="24"/>
          <w:szCs w:val="24"/>
        </w:rPr>
        <w:t xml:space="preserve">  </w:t>
      </w:r>
      <w:r w:rsidR="00423A91">
        <w:rPr>
          <w:rFonts w:ascii="Times New Roman" w:hAnsi="Times New Roman" w:cs="Times New Roman"/>
          <w:sz w:val="24"/>
          <w:szCs w:val="24"/>
        </w:rPr>
        <w:t xml:space="preserve">Огромную помощь волонтерам оказывают сотрудники: Иванова Н.П., </w:t>
      </w:r>
      <w:proofErr w:type="spellStart"/>
      <w:r w:rsidR="00423A91">
        <w:rPr>
          <w:rFonts w:ascii="Times New Roman" w:hAnsi="Times New Roman" w:cs="Times New Roman"/>
          <w:sz w:val="24"/>
          <w:szCs w:val="24"/>
        </w:rPr>
        <w:t>Иголкина</w:t>
      </w:r>
      <w:proofErr w:type="spellEnd"/>
      <w:r w:rsidR="00423A91">
        <w:rPr>
          <w:rFonts w:ascii="Times New Roman" w:hAnsi="Times New Roman" w:cs="Times New Roman"/>
          <w:sz w:val="24"/>
          <w:szCs w:val="24"/>
        </w:rPr>
        <w:t xml:space="preserve"> Е.В., мастера </w:t>
      </w:r>
      <w:proofErr w:type="gramStart"/>
      <w:r w:rsidR="00423A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3A91">
        <w:rPr>
          <w:rFonts w:ascii="Times New Roman" w:hAnsi="Times New Roman" w:cs="Times New Roman"/>
          <w:sz w:val="24"/>
          <w:szCs w:val="24"/>
        </w:rPr>
        <w:t xml:space="preserve">/о, директор </w:t>
      </w:r>
      <w:proofErr w:type="spellStart"/>
      <w:r w:rsidR="00423A91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="00423A91">
        <w:rPr>
          <w:rFonts w:ascii="Times New Roman" w:hAnsi="Times New Roman" w:cs="Times New Roman"/>
          <w:sz w:val="24"/>
          <w:szCs w:val="24"/>
        </w:rPr>
        <w:t xml:space="preserve"> О.А. </w:t>
      </w:r>
      <w:r w:rsidR="00AD37AF">
        <w:rPr>
          <w:rFonts w:ascii="Times New Roman" w:hAnsi="Times New Roman" w:cs="Times New Roman"/>
          <w:sz w:val="24"/>
          <w:szCs w:val="24"/>
        </w:rPr>
        <w:t>В</w:t>
      </w:r>
      <w:r w:rsidR="00AD37AF" w:rsidRPr="0008757A">
        <w:rPr>
          <w:rFonts w:ascii="Times New Roman" w:hAnsi="Times New Roman" w:cs="Times New Roman"/>
          <w:sz w:val="24"/>
          <w:szCs w:val="24"/>
        </w:rPr>
        <w:t>олонтерск</w:t>
      </w:r>
      <w:r w:rsidR="008013F6">
        <w:rPr>
          <w:rFonts w:ascii="Times New Roman" w:hAnsi="Times New Roman" w:cs="Times New Roman"/>
          <w:sz w:val="24"/>
          <w:szCs w:val="24"/>
        </w:rPr>
        <w:t>ая</w:t>
      </w:r>
      <w:r w:rsidR="00AD37AF" w:rsidRPr="0008757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013F6">
        <w:rPr>
          <w:rFonts w:ascii="Times New Roman" w:hAnsi="Times New Roman" w:cs="Times New Roman"/>
          <w:sz w:val="24"/>
          <w:szCs w:val="24"/>
        </w:rPr>
        <w:t>а</w:t>
      </w:r>
      <w:r w:rsidR="00AD37AF" w:rsidRPr="0008757A">
        <w:rPr>
          <w:rFonts w:ascii="Times New Roman" w:hAnsi="Times New Roman" w:cs="Times New Roman"/>
          <w:sz w:val="24"/>
          <w:szCs w:val="24"/>
        </w:rPr>
        <w:t xml:space="preserve"> отряда «Икар»</w:t>
      </w:r>
      <w:r w:rsidR="00AD37AF">
        <w:rPr>
          <w:rFonts w:ascii="Times New Roman" w:hAnsi="Times New Roman" w:cs="Times New Roman"/>
          <w:sz w:val="24"/>
          <w:szCs w:val="24"/>
        </w:rPr>
        <w:t xml:space="preserve"> </w:t>
      </w:r>
      <w:r w:rsidR="008013F6">
        <w:rPr>
          <w:rFonts w:ascii="Times New Roman" w:hAnsi="Times New Roman" w:cs="Times New Roman"/>
          <w:sz w:val="24"/>
          <w:szCs w:val="24"/>
        </w:rPr>
        <w:t>отражена</w:t>
      </w:r>
      <w:r w:rsidR="00AD37AF">
        <w:rPr>
          <w:rFonts w:ascii="Times New Roman" w:hAnsi="Times New Roman" w:cs="Times New Roman"/>
          <w:sz w:val="24"/>
          <w:szCs w:val="24"/>
        </w:rPr>
        <w:t xml:space="preserve"> </w:t>
      </w:r>
      <w:r w:rsidR="008013F6">
        <w:rPr>
          <w:rFonts w:ascii="Times New Roman" w:hAnsi="Times New Roman" w:cs="Times New Roman"/>
          <w:sz w:val="24"/>
          <w:szCs w:val="24"/>
        </w:rPr>
        <w:t>в</w:t>
      </w:r>
      <w:r w:rsidR="002D5BB5">
        <w:rPr>
          <w:rFonts w:ascii="Times New Roman" w:hAnsi="Times New Roman" w:cs="Times New Roman"/>
          <w:sz w:val="24"/>
          <w:szCs w:val="24"/>
        </w:rPr>
        <w:t xml:space="preserve"> ви</w:t>
      </w:r>
      <w:r w:rsidR="0008757A" w:rsidRPr="0008757A">
        <w:rPr>
          <w:rFonts w:ascii="Times New Roman" w:hAnsi="Times New Roman" w:cs="Times New Roman"/>
          <w:sz w:val="24"/>
          <w:szCs w:val="24"/>
        </w:rPr>
        <w:t>део</w:t>
      </w:r>
      <w:r w:rsidR="002D5BB5">
        <w:rPr>
          <w:rFonts w:ascii="Times New Roman" w:hAnsi="Times New Roman" w:cs="Times New Roman"/>
          <w:sz w:val="24"/>
          <w:szCs w:val="24"/>
        </w:rPr>
        <w:t xml:space="preserve"> </w:t>
      </w:r>
      <w:r w:rsidR="0008757A" w:rsidRPr="0008757A">
        <w:rPr>
          <w:rFonts w:ascii="Times New Roman" w:hAnsi="Times New Roman" w:cs="Times New Roman"/>
          <w:sz w:val="24"/>
          <w:szCs w:val="24"/>
        </w:rPr>
        <w:t>отчет</w:t>
      </w:r>
      <w:r w:rsidR="002D5BB5">
        <w:rPr>
          <w:rFonts w:ascii="Times New Roman" w:hAnsi="Times New Roman" w:cs="Times New Roman"/>
          <w:sz w:val="24"/>
          <w:szCs w:val="24"/>
        </w:rPr>
        <w:t>е.</w:t>
      </w:r>
      <w:r w:rsidR="0008757A" w:rsidRPr="0008757A">
        <w:rPr>
          <w:rFonts w:ascii="Times New Roman" w:hAnsi="Times New Roman" w:cs="Times New Roman"/>
          <w:sz w:val="24"/>
          <w:szCs w:val="24"/>
        </w:rPr>
        <w:t xml:space="preserve"> </w:t>
      </w:r>
      <w:r w:rsidR="000E209C">
        <w:rPr>
          <w:rFonts w:ascii="Times New Roman" w:hAnsi="Times New Roman" w:cs="Times New Roman"/>
          <w:sz w:val="24"/>
          <w:szCs w:val="24"/>
        </w:rPr>
        <w:t xml:space="preserve">Из-за ограничений по </w:t>
      </w:r>
      <w:proofErr w:type="spellStart"/>
      <w:r w:rsidR="000E209C">
        <w:rPr>
          <w:rFonts w:ascii="Times New Roman" w:hAnsi="Times New Roman" w:cs="Times New Roman"/>
          <w:sz w:val="24"/>
          <w:szCs w:val="24"/>
        </w:rPr>
        <w:t>ковиду</w:t>
      </w:r>
      <w:proofErr w:type="spellEnd"/>
      <w:r w:rsidR="000E209C">
        <w:rPr>
          <w:rFonts w:ascii="Times New Roman" w:hAnsi="Times New Roman" w:cs="Times New Roman"/>
          <w:sz w:val="24"/>
          <w:szCs w:val="24"/>
        </w:rPr>
        <w:t xml:space="preserve"> не проведены волонтерские мероприятия в школах Куртамыша и ДОУ №7, </w:t>
      </w:r>
      <w:r w:rsidR="008013F6">
        <w:rPr>
          <w:rFonts w:ascii="Times New Roman" w:hAnsi="Times New Roman" w:cs="Times New Roman"/>
          <w:sz w:val="24"/>
          <w:szCs w:val="24"/>
        </w:rPr>
        <w:t xml:space="preserve">волонтеры </w:t>
      </w:r>
      <w:r w:rsidR="000E209C">
        <w:rPr>
          <w:rFonts w:ascii="Times New Roman" w:hAnsi="Times New Roman" w:cs="Times New Roman"/>
          <w:sz w:val="24"/>
          <w:szCs w:val="24"/>
        </w:rPr>
        <w:t>не приняли участие во многих городских мероприятиях.</w:t>
      </w:r>
    </w:p>
    <w:p w:rsidR="00643BDB" w:rsidRDefault="00643BDB" w:rsidP="00643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86" w:rsidRPr="004F3C86" w:rsidRDefault="004F3C86" w:rsidP="00643B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задача: у</w:t>
      </w:r>
      <w:r w:rsidRPr="004F3C86">
        <w:rPr>
          <w:rFonts w:ascii="Times New Roman" w:hAnsi="Times New Roman" w:cs="Times New Roman"/>
          <w:b/>
          <w:sz w:val="24"/>
          <w:szCs w:val="24"/>
        </w:rPr>
        <w:t>лучшение материально-технического и информационного обеспечения деятельности учреждения.</w:t>
      </w:r>
    </w:p>
    <w:p w:rsidR="000E209C" w:rsidRDefault="008013F6" w:rsidP="000E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2021-22 учебном году у</w:t>
      </w:r>
      <w:r w:rsidR="00A4021D">
        <w:rPr>
          <w:rFonts w:ascii="Times New Roman" w:hAnsi="Times New Roman" w:cs="Times New Roman"/>
          <w:sz w:val="24"/>
          <w:szCs w:val="24"/>
        </w:rPr>
        <w:t xml:space="preserve">лучшилась материальная база дополнительного образования: в клубе новые микрофоны, звуковая аппаратура и </w:t>
      </w:r>
      <w:r w:rsidR="00643BDB">
        <w:rPr>
          <w:rFonts w:ascii="Times New Roman" w:hAnsi="Times New Roman" w:cs="Times New Roman"/>
          <w:sz w:val="24"/>
          <w:szCs w:val="24"/>
        </w:rPr>
        <w:t>скоростной</w:t>
      </w:r>
      <w:r w:rsidR="00A4021D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E07060">
        <w:rPr>
          <w:rFonts w:ascii="Times New Roman" w:hAnsi="Times New Roman" w:cs="Times New Roman"/>
          <w:sz w:val="24"/>
          <w:szCs w:val="24"/>
        </w:rPr>
        <w:t>, с</w:t>
      </w:r>
      <w:r w:rsidR="00643BDB">
        <w:rPr>
          <w:rFonts w:ascii="Times New Roman" w:hAnsi="Times New Roman" w:cs="Times New Roman"/>
          <w:sz w:val="24"/>
          <w:szCs w:val="24"/>
        </w:rPr>
        <w:t>шиты новые танцевальные костюмы.</w:t>
      </w:r>
      <w:r w:rsidR="00A4021D">
        <w:rPr>
          <w:rFonts w:ascii="Times New Roman" w:hAnsi="Times New Roman" w:cs="Times New Roman"/>
          <w:sz w:val="24"/>
          <w:szCs w:val="24"/>
        </w:rPr>
        <w:t xml:space="preserve"> </w:t>
      </w:r>
      <w:r w:rsidR="00643BDB">
        <w:rPr>
          <w:rFonts w:ascii="Times New Roman" w:hAnsi="Times New Roman" w:cs="Times New Roman"/>
          <w:sz w:val="24"/>
          <w:szCs w:val="24"/>
        </w:rPr>
        <w:t>Необходимы</w:t>
      </w:r>
      <w:r w:rsidR="00241F27">
        <w:rPr>
          <w:rFonts w:ascii="Times New Roman" w:hAnsi="Times New Roman" w:cs="Times New Roman"/>
          <w:sz w:val="24"/>
          <w:szCs w:val="24"/>
        </w:rPr>
        <w:t xml:space="preserve"> народные костюмы для танца и платья для вокальной группы.</w:t>
      </w:r>
      <w:r w:rsidR="000E209C" w:rsidRPr="000E209C">
        <w:rPr>
          <w:rFonts w:ascii="Times New Roman" w:hAnsi="Times New Roman" w:cs="Times New Roman"/>
          <w:sz w:val="24"/>
          <w:szCs w:val="24"/>
        </w:rPr>
        <w:t xml:space="preserve"> </w:t>
      </w:r>
      <w:r w:rsidR="000E209C">
        <w:rPr>
          <w:rFonts w:ascii="Times New Roman" w:hAnsi="Times New Roman" w:cs="Times New Roman"/>
          <w:sz w:val="24"/>
          <w:szCs w:val="24"/>
        </w:rPr>
        <w:t xml:space="preserve"> Очень нуждаемся в разнообразных спортивных секциях, кружках технической направленности, но нет нужных специалистов, да и работать с </w:t>
      </w:r>
      <w:proofErr w:type="gramStart"/>
      <w:r w:rsidR="000E20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E209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E209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0E209C">
        <w:rPr>
          <w:rFonts w:ascii="Times New Roman" w:hAnsi="Times New Roman" w:cs="Times New Roman"/>
          <w:sz w:val="24"/>
          <w:szCs w:val="24"/>
        </w:rPr>
        <w:t xml:space="preserve"> поведение не всем по силам. </w:t>
      </w:r>
    </w:p>
    <w:p w:rsidR="000E209C" w:rsidRDefault="000E209C" w:rsidP="000E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идет подготовка к участию во всероссийских конкурсах «Пушкинская лира» (Ананьева М.В., Гонтарь Н.Л.), и «Творим добро» в номинациях «Я – творец» и «Я – артист» (Гонтарь Н.Л.,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Колесникова В.В., Булатова И.А.)</w:t>
      </w:r>
    </w:p>
    <w:p w:rsidR="000E209C" w:rsidRDefault="000E209C" w:rsidP="000E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СУВУ систематически отражалась на сайте учреждения: </w:t>
      </w:r>
      <w:r w:rsidR="008013F6">
        <w:rPr>
          <w:rFonts w:ascii="Times New Roman" w:hAnsi="Times New Roman" w:cs="Times New Roman"/>
          <w:sz w:val="24"/>
          <w:szCs w:val="24"/>
        </w:rPr>
        <w:t>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86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замет</w:t>
      </w:r>
      <w:r w:rsidR="004F3C86">
        <w:rPr>
          <w:rFonts w:ascii="Times New Roman" w:hAnsi="Times New Roman" w:cs="Times New Roman"/>
          <w:sz w:val="24"/>
          <w:szCs w:val="24"/>
        </w:rPr>
        <w:t xml:space="preserve">ки. </w:t>
      </w:r>
      <w:r>
        <w:rPr>
          <w:rFonts w:ascii="Times New Roman" w:hAnsi="Times New Roman" w:cs="Times New Roman"/>
          <w:sz w:val="24"/>
          <w:szCs w:val="24"/>
        </w:rPr>
        <w:t xml:space="preserve">(В прошлом году </w:t>
      </w:r>
      <w:r w:rsidR="004F3C86">
        <w:rPr>
          <w:rFonts w:ascii="Times New Roman" w:hAnsi="Times New Roman" w:cs="Times New Roman"/>
          <w:sz w:val="24"/>
          <w:szCs w:val="24"/>
        </w:rPr>
        <w:t>39 заметок)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21D" w:rsidRDefault="00A4021D" w:rsidP="000E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7C9" w:rsidRDefault="00A367C9" w:rsidP="00BB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показателями результативности работы дополнительного образования в 2021022 учебном году стало:</w:t>
      </w:r>
    </w:p>
    <w:p w:rsidR="00A367C9" w:rsidRDefault="00A367C9" w:rsidP="00A36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866">
        <w:rPr>
          <w:rFonts w:ascii="Times New Roman" w:hAnsi="Times New Roman" w:cs="Times New Roman"/>
          <w:sz w:val="24"/>
          <w:szCs w:val="24"/>
        </w:rPr>
        <w:t>100%</w:t>
      </w:r>
      <w:r w:rsidRPr="00A36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социально-значимую деятельность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367C9" w:rsidRPr="000D1C73" w:rsidRDefault="00A367C9" w:rsidP="00A36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sz w:val="24"/>
          <w:szCs w:val="24"/>
        </w:rPr>
        <w:t>Увеличение доли воспитанниц, освоивших более 2-х образовательных программ с 10 до 1</w:t>
      </w:r>
      <w:r w:rsidR="002C7866" w:rsidRPr="000D1C73">
        <w:rPr>
          <w:rFonts w:ascii="Times New Roman" w:hAnsi="Times New Roman" w:cs="Times New Roman"/>
          <w:sz w:val="24"/>
          <w:szCs w:val="24"/>
        </w:rPr>
        <w:t>1</w:t>
      </w:r>
      <w:r w:rsidRPr="000D1C73">
        <w:rPr>
          <w:rFonts w:ascii="Times New Roman" w:hAnsi="Times New Roman" w:cs="Times New Roman"/>
          <w:sz w:val="24"/>
          <w:szCs w:val="24"/>
        </w:rPr>
        <w:t>%;</w:t>
      </w:r>
    </w:p>
    <w:p w:rsidR="00A367C9" w:rsidRPr="000D1C73" w:rsidRDefault="009E51F3" w:rsidP="00A36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sz w:val="24"/>
          <w:szCs w:val="24"/>
        </w:rPr>
        <w:t>Д</w:t>
      </w:r>
      <w:r w:rsidR="00A367C9" w:rsidRPr="000D1C73">
        <w:rPr>
          <w:rFonts w:ascii="Times New Roman" w:hAnsi="Times New Roman" w:cs="Times New Roman"/>
          <w:sz w:val="24"/>
          <w:szCs w:val="24"/>
        </w:rPr>
        <w:t>ол</w:t>
      </w:r>
      <w:r w:rsidRPr="000D1C73">
        <w:rPr>
          <w:rFonts w:ascii="Times New Roman" w:hAnsi="Times New Roman" w:cs="Times New Roman"/>
          <w:sz w:val="24"/>
          <w:szCs w:val="24"/>
        </w:rPr>
        <w:t>я</w:t>
      </w:r>
      <w:r w:rsidR="00A367C9" w:rsidRPr="000D1C73">
        <w:rPr>
          <w:rFonts w:ascii="Times New Roman" w:hAnsi="Times New Roman" w:cs="Times New Roman"/>
          <w:sz w:val="24"/>
          <w:szCs w:val="24"/>
        </w:rPr>
        <w:t xml:space="preserve"> победителей конкурсов и фестивалей </w:t>
      </w:r>
      <w:r w:rsidRPr="000D1C73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="00A367C9" w:rsidRPr="000D1C73">
        <w:rPr>
          <w:rFonts w:ascii="Times New Roman" w:hAnsi="Times New Roman" w:cs="Times New Roman"/>
          <w:sz w:val="24"/>
          <w:szCs w:val="24"/>
        </w:rPr>
        <w:t>до 30%;</w:t>
      </w:r>
    </w:p>
    <w:p w:rsidR="00A367C9" w:rsidRPr="005C4D62" w:rsidRDefault="00A367C9" w:rsidP="00A36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C73">
        <w:rPr>
          <w:rFonts w:ascii="Times New Roman" w:hAnsi="Times New Roman" w:cs="Times New Roman"/>
          <w:sz w:val="24"/>
          <w:szCs w:val="24"/>
        </w:rPr>
        <w:t>Увеличи</w:t>
      </w:r>
      <w:r w:rsidR="009E51F3" w:rsidRPr="000D1C73">
        <w:rPr>
          <w:rFonts w:ascii="Times New Roman" w:hAnsi="Times New Roman" w:cs="Times New Roman"/>
          <w:sz w:val="24"/>
          <w:szCs w:val="24"/>
        </w:rPr>
        <w:t>лся</w:t>
      </w:r>
      <w:r w:rsidRPr="000D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участия воспитанниц в творческих фестивалях, конкурсах</w:t>
      </w:r>
      <w:r w:rsidR="005C4D62">
        <w:rPr>
          <w:rFonts w:ascii="Times New Roman" w:hAnsi="Times New Roman" w:cs="Times New Roman"/>
          <w:sz w:val="24"/>
          <w:szCs w:val="24"/>
        </w:rPr>
        <w:t xml:space="preserve">, соревнованиях с </w:t>
      </w:r>
      <w:r w:rsidR="005C4D62" w:rsidRPr="00643BDB">
        <w:rPr>
          <w:rFonts w:ascii="Times New Roman" w:hAnsi="Times New Roman" w:cs="Times New Roman"/>
          <w:sz w:val="24"/>
          <w:szCs w:val="24"/>
        </w:rPr>
        <w:t>30 %</w:t>
      </w:r>
      <w:r w:rsidR="009E51F3" w:rsidRPr="00643BDB">
        <w:rPr>
          <w:rFonts w:ascii="Times New Roman" w:hAnsi="Times New Roman" w:cs="Times New Roman"/>
          <w:sz w:val="24"/>
          <w:szCs w:val="24"/>
        </w:rPr>
        <w:t xml:space="preserve"> </w:t>
      </w:r>
      <w:r w:rsidR="005C4D62" w:rsidRPr="00643BDB">
        <w:rPr>
          <w:rFonts w:ascii="Times New Roman" w:hAnsi="Times New Roman" w:cs="Times New Roman"/>
          <w:sz w:val="24"/>
          <w:szCs w:val="24"/>
        </w:rPr>
        <w:t>до 40 %;</w:t>
      </w:r>
      <w:r w:rsidRPr="0064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7C9" w:rsidRPr="009E51F3" w:rsidRDefault="00A367C9" w:rsidP="00A367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C9">
        <w:rPr>
          <w:rFonts w:ascii="Times New Roman" w:hAnsi="Times New Roman" w:cs="Times New Roman"/>
          <w:sz w:val="24"/>
          <w:szCs w:val="24"/>
        </w:rPr>
        <w:t>Увелич</w:t>
      </w:r>
      <w:r w:rsidR="009E51F3">
        <w:rPr>
          <w:rFonts w:ascii="Times New Roman" w:hAnsi="Times New Roman" w:cs="Times New Roman"/>
          <w:sz w:val="24"/>
          <w:szCs w:val="24"/>
        </w:rPr>
        <w:t>илась</w:t>
      </w:r>
      <w:r w:rsidRPr="00A367C9">
        <w:rPr>
          <w:rFonts w:ascii="Times New Roman" w:hAnsi="Times New Roman" w:cs="Times New Roman"/>
          <w:sz w:val="24"/>
          <w:szCs w:val="24"/>
        </w:rPr>
        <w:t xml:space="preserve"> дол</w:t>
      </w:r>
      <w:r w:rsidR="009E51F3">
        <w:rPr>
          <w:rFonts w:ascii="Times New Roman" w:hAnsi="Times New Roman" w:cs="Times New Roman"/>
          <w:sz w:val="24"/>
          <w:szCs w:val="24"/>
        </w:rPr>
        <w:t>я</w:t>
      </w:r>
      <w:r w:rsidRPr="00A3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7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67C9">
        <w:rPr>
          <w:rFonts w:ascii="Times New Roman" w:hAnsi="Times New Roman" w:cs="Times New Roman"/>
          <w:sz w:val="24"/>
          <w:szCs w:val="24"/>
        </w:rPr>
        <w:t xml:space="preserve">, вовлеченных в добровольческую деятельность </w:t>
      </w:r>
      <w:r w:rsidRPr="009E51F3">
        <w:rPr>
          <w:rFonts w:ascii="Times New Roman" w:hAnsi="Times New Roman" w:cs="Times New Roman"/>
          <w:sz w:val="24"/>
          <w:szCs w:val="24"/>
        </w:rPr>
        <w:t>с 65</w:t>
      </w:r>
      <w:r w:rsidR="005C4D62" w:rsidRPr="009E51F3">
        <w:rPr>
          <w:rFonts w:ascii="Times New Roman" w:hAnsi="Times New Roman" w:cs="Times New Roman"/>
          <w:sz w:val="24"/>
          <w:szCs w:val="24"/>
        </w:rPr>
        <w:t xml:space="preserve">% </w:t>
      </w:r>
      <w:r w:rsidRPr="009E51F3">
        <w:rPr>
          <w:rFonts w:ascii="Times New Roman" w:hAnsi="Times New Roman" w:cs="Times New Roman"/>
          <w:sz w:val="24"/>
          <w:szCs w:val="24"/>
        </w:rPr>
        <w:t xml:space="preserve">до </w:t>
      </w:r>
      <w:r w:rsidR="009E51F3" w:rsidRPr="009E51F3">
        <w:rPr>
          <w:rFonts w:ascii="Times New Roman" w:hAnsi="Times New Roman" w:cs="Times New Roman"/>
          <w:sz w:val="24"/>
          <w:szCs w:val="24"/>
        </w:rPr>
        <w:t xml:space="preserve">66% (план к 2023 году </w:t>
      </w:r>
      <w:r w:rsidR="009E51F3">
        <w:rPr>
          <w:rFonts w:ascii="Times New Roman" w:hAnsi="Times New Roman" w:cs="Times New Roman"/>
          <w:sz w:val="24"/>
          <w:szCs w:val="24"/>
        </w:rPr>
        <w:t xml:space="preserve">– увеличить </w:t>
      </w:r>
      <w:r w:rsidR="009E51F3" w:rsidRPr="009E51F3">
        <w:rPr>
          <w:rFonts w:ascii="Times New Roman" w:hAnsi="Times New Roman" w:cs="Times New Roman"/>
          <w:sz w:val="24"/>
          <w:szCs w:val="24"/>
        </w:rPr>
        <w:t xml:space="preserve">до </w:t>
      </w:r>
      <w:r w:rsidRPr="009E51F3">
        <w:rPr>
          <w:rFonts w:ascii="Times New Roman" w:hAnsi="Times New Roman" w:cs="Times New Roman"/>
          <w:sz w:val="24"/>
          <w:szCs w:val="24"/>
        </w:rPr>
        <w:t>70%</w:t>
      </w:r>
      <w:r w:rsidR="009E51F3" w:rsidRPr="009E51F3">
        <w:rPr>
          <w:rFonts w:ascii="Times New Roman" w:hAnsi="Times New Roman" w:cs="Times New Roman"/>
          <w:sz w:val="24"/>
          <w:szCs w:val="24"/>
        </w:rPr>
        <w:t>)</w:t>
      </w:r>
      <w:r w:rsidRPr="009E51F3">
        <w:rPr>
          <w:rFonts w:ascii="Times New Roman" w:hAnsi="Times New Roman" w:cs="Times New Roman"/>
          <w:sz w:val="24"/>
          <w:szCs w:val="24"/>
        </w:rPr>
        <w:t>.</w:t>
      </w:r>
    </w:p>
    <w:p w:rsidR="00A367C9" w:rsidRDefault="00A367C9" w:rsidP="00BB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66" w:rsidRPr="001D38E6" w:rsidRDefault="002C7866" w:rsidP="009B1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B6620" w:rsidRPr="00F30566">
        <w:rPr>
          <w:rFonts w:ascii="Times New Roman" w:hAnsi="Times New Roman" w:cs="Times New Roman"/>
          <w:sz w:val="24"/>
          <w:szCs w:val="24"/>
        </w:rPr>
        <w:t>ормул</w:t>
      </w:r>
      <w:r w:rsidR="00A367C9">
        <w:rPr>
          <w:rFonts w:ascii="Times New Roman" w:hAnsi="Times New Roman" w:cs="Times New Roman"/>
          <w:sz w:val="24"/>
          <w:szCs w:val="24"/>
        </w:rPr>
        <w:t>а</w:t>
      </w:r>
      <w:r w:rsidR="00BB6620" w:rsidRPr="00F30566">
        <w:rPr>
          <w:rFonts w:ascii="Times New Roman" w:hAnsi="Times New Roman" w:cs="Times New Roman"/>
          <w:sz w:val="24"/>
          <w:szCs w:val="24"/>
        </w:rPr>
        <w:t xml:space="preserve"> успеха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- </w:t>
      </w:r>
      <w:r w:rsidR="00BB6620" w:rsidRPr="00F30566">
        <w:rPr>
          <w:rFonts w:ascii="Times New Roman" w:hAnsi="Times New Roman" w:cs="Times New Roman"/>
          <w:sz w:val="24"/>
          <w:szCs w:val="24"/>
        </w:rPr>
        <w:t xml:space="preserve"> это правило трех «Н» - Нет Ничего Невозможного! Ведь успех приходит к тому, кто к нему стремится.</w:t>
      </w:r>
    </w:p>
    <w:sectPr w:rsidR="00F30566" w:rsidRPr="001D38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1D" w:rsidRDefault="0072411D" w:rsidP="006D35A6">
      <w:pPr>
        <w:spacing w:after="0" w:line="240" w:lineRule="auto"/>
      </w:pPr>
      <w:r>
        <w:separator/>
      </w:r>
    </w:p>
  </w:endnote>
  <w:endnote w:type="continuationSeparator" w:id="0">
    <w:p w:rsidR="0072411D" w:rsidRDefault="0072411D" w:rsidP="006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1D" w:rsidRDefault="0072411D" w:rsidP="006D35A6">
      <w:pPr>
        <w:spacing w:after="0" w:line="240" w:lineRule="auto"/>
      </w:pPr>
      <w:r>
        <w:separator/>
      </w:r>
    </w:p>
  </w:footnote>
  <w:footnote w:type="continuationSeparator" w:id="0">
    <w:p w:rsidR="0072411D" w:rsidRDefault="0072411D" w:rsidP="006D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031445"/>
      <w:docPartObj>
        <w:docPartGallery w:val="Page Numbers (Top of Page)"/>
        <w:docPartUnique/>
      </w:docPartObj>
    </w:sdtPr>
    <w:sdtEndPr/>
    <w:sdtContent>
      <w:p w:rsidR="009E2F6E" w:rsidRDefault="009E2F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00">
          <w:rPr>
            <w:noProof/>
          </w:rPr>
          <w:t>4</w:t>
        </w:r>
        <w:r>
          <w:fldChar w:fldCharType="end"/>
        </w:r>
      </w:p>
    </w:sdtContent>
  </w:sdt>
  <w:p w:rsidR="009E2F6E" w:rsidRDefault="009E2F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653"/>
    <w:multiLevelType w:val="hybridMultilevel"/>
    <w:tmpl w:val="9A16ABC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F2F5B4E"/>
    <w:multiLevelType w:val="hybridMultilevel"/>
    <w:tmpl w:val="0752280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7956767"/>
    <w:multiLevelType w:val="hybridMultilevel"/>
    <w:tmpl w:val="345AC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8F5405"/>
    <w:multiLevelType w:val="hybridMultilevel"/>
    <w:tmpl w:val="B2F27BB6"/>
    <w:lvl w:ilvl="0" w:tplc="7128AA8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B9"/>
    <w:rsid w:val="0008757A"/>
    <w:rsid w:val="000C64AD"/>
    <w:rsid w:val="000D1A32"/>
    <w:rsid w:val="000D1C73"/>
    <w:rsid w:val="000E209C"/>
    <w:rsid w:val="001D38E6"/>
    <w:rsid w:val="001E797A"/>
    <w:rsid w:val="001F0E5A"/>
    <w:rsid w:val="001F2E33"/>
    <w:rsid w:val="001F2F9D"/>
    <w:rsid w:val="00212780"/>
    <w:rsid w:val="00241F27"/>
    <w:rsid w:val="0026160C"/>
    <w:rsid w:val="00277F86"/>
    <w:rsid w:val="002C7866"/>
    <w:rsid w:val="002D5BB5"/>
    <w:rsid w:val="002F19D2"/>
    <w:rsid w:val="003409B9"/>
    <w:rsid w:val="00353019"/>
    <w:rsid w:val="003D2715"/>
    <w:rsid w:val="003F010C"/>
    <w:rsid w:val="0041136D"/>
    <w:rsid w:val="00412A69"/>
    <w:rsid w:val="004153CF"/>
    <w:rsid w:val="00423A91"/>
    <w:rsid w:val="0043688C"/>
    <w:rsid w:val="00443978"/>
    <w:rsid w:val="004B50C7"/>
    <w:rsid w:val="004D5CAA"/>
    <w:rsid w:val="004E23C0"/>
    <w:rsid w:val="004E7B00"/>
    <w:rsid w:val="004F3C86"/>
    <w:rsid w:val="00504E71"/>
    <w:rsid w:val="005A0DFB"/>
    <w:rsid w:val="005B519A"/>
    <w:rsid w:val="005C0071"/>
    <w:rsid w:val="005C4D62"/>
    <w:rsid w:val="005D18B7"/>
    <w:rsid w:val="006077B7"/>
    <w:rsid w:val="0062170D"/>
    <w:rsid w:val="00643BDB"/>
    <w:rsid w:val="00650BCE"/>
    <w:rsid w:val="006A2884"/>
    <w:rsid w:val="006D35A6"/>
    <w:rsid w:val="006D5BE0"/>
    <w:rsid w:val="0071301B"/>
    <w:rsid w:val="0072411D"/>
    <w:rsid w:val="00794A6D"/>
    <w:rsid w:val="007A1166"/>
    <w:rsid w:val="007E7606"/>
    <w:rsid w:val="007F6056"/>
    <w:rsid w:val="008013F6"/>
    <w:rsid w:val="00831A3A"/>
    <w:rsid w:val="00861C9C"/>
    <w:rsid w:val="00906EF6"/>
    <w:rsid w:val="00922F53"/>
    <w:rsid w:val="00950CAE"/>
    <w:rsid w:val="009B1999"/>
    <w:rsid w:val="009E2F6E"/>
    <w:rsid w:val="009E51F3"/>
    <w:rsid w:val="009F1084"/>
    <w:rsid w:val="009F4EB8"/>
    <w:rsid w:val="00A02958"/>
    <w:rsid w:val="00A1556C"/>
    <w:rsid w:val="00A367C9"/>
    <w:rsid w:val="00A4021D"/>
    <w:rsid w:val="00AD1BA3"/>
    <w:rsid w:val="00AD37AF"/>
    <w:rsid w:val="00B010BA"/>
    <w:rsid w:val="00B1362B"/>
    <w:rsid w:val="00B242C2"/>
    <w:rsid w:val="00B3415B"/>
    <w:rsid w:val="00B66546"/>
    <w:rsid w:val="00BB6620"/>
    <w:rsid w:val="00C17A45"/>
    <w:rsid w:val="00C32195"/>
    <w:rsid w:val="00D40F40"/>
    <w:rsid w:val="00DA4713"/>
    <w:rsid w:val="00E07060"/>
    <w:rsid w:val="00E272AF"/>
    <w:rsid w:val="00E33DDE"/>
    <w:rsid w:val="00E440F3"/>
    <w:rsid w:val="00F30566"/>
    <w:rsid w:val="00FC0C9E"/>
    <w:rsid w:val="00FD234F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9A"/>
    <w:pPr>
      <w:ind w:left="720"/>
      <w:contextualSpacing/>
    </w:pPr>
  </w:style>
  <w:style w:type="table" w:styleId="a4">
    <w:name w:val="Table Grid"/>
    <w:basedOn w:val="a1"/>
    <w:uiPriority w:val="59"/>
    <w:rsid w:val="000D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5A6"/>
  </w:style>
  <w:style w:type="paragraph" w:styleId="a7">
    <w:name w:val="footer"/>
    <w:basedOn w:val="a"/>
    <w:link w:val="a8"/>
    <w:uiPriority w:val="99"/>
    <w:unhideWhenUsed/>
    <w:rsid w:val="006D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9A"/>
    <w:pPr>
      <w:ind w:left="720"/>
      <w:contextualSpacing/>
    </w:pPr>
  </w:style>
  <w:style w:type="table" w:styleId="a4">
    <w:name w:val="Table Grid"/>
    <w:basedOn w:val="a1"/>
    <w:uiPriority w:val="59"/>
    <w:rsid w:val="000D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5A6"/>
  </w:style>
  <w:style w:type="paragraph" w:styleId="a7">
    <w:name w:val="footer"/>
    <w:basedOn w:val="a"/>
    <w:link w:val="a8"/>
    <w:uiPriority w:val="99"/>
    <w:unhideWhenUsed/>
    <w:rsid w:val="006D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2022-06-16T17:48:00Z</cp:lastPrinted>
  <dcterms:created xsi:type="dcterms:W3CDTF">2022-06-16T09:55:00Z</dcterms:created>
  <dcterms:modified xsi:type="dcterms:W3CDTF">2023-04-18T05:40:00Z</dcterms:modified>
</cp:coreProperties>
</file>